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AC2"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70AC2" w:rsidRDefault="00070AC2" w:rsidP="00640462">
      <w:pPr>
        <w:spacing w:line="480" w:lineRule="auto"/>
        <w:rPr>
          <w:rFonts w:ascii="Times New Roman" w:hAnsi="Times New Roman" w:cs="Times New Roman"/>
          <w:sz w:val="24"/>
          <w:szCs w:val="24"/>
        </w:rPr>
      </w:pPr>
    </w:p>
    <w:p w:rsidR="00B805A2" w:rsidRDefault="00B805A2" w:rsidP="00330D63">
      <w:pPr>
        <w:spacing w:line="480" w:lineRule="auto"/>
        <w:jc w:val="center"/>
        <w:rPr>
          <w:rFonts w:ascii="Times New Roman" w:hAnsi="Times New Roman" w:cs="Times New Roman"/>
          <w:sz w:val="24"/>
          <w:szCs w:val="24"/>
        </w:rPr>
      </w:pPr>
    </w:p>
    <w:p w:rsidR="00B805A2" w:rsidRDefault="00B805A2" w:rsidP="00330D63">
      <w:pPr>
        <w:spacing w:line="480" w:lineRule="auto"/>
        <w:jc w:val="center"/>
        <w:rPr>
          <w:rFonts w:ascii="Times New Roman" w:hAnsi="Times New Roman" w:cs="Times New Roman"/>
          <w:sz w:val="24"/>
          <w:szCs w:val="24"/>
        </w:rPr>
      </w:pPr>
    </w:p>
    <w:p w:rsidR="00B805A2" w:rsidRDefault="00B805A2" w:rsidP="00330D63">
      <w:pPr>
        <w:spacing w:line="480" w:lineRule="auto"/>
        <w:jc w:val="center"/>
        <w:rPr>
          <w:rFonts w:ascii="Times New Roman" w:hAnsi="Times New Roman" w:cs="Times New Roman"/>
          <w:sz w:val="24"/>
          <w:szCs w:val="24"/>
        </w:rPr>
      </w:pPr>
    </w:p>
    <w:p w:rsidR="00070AC2" w:rsidRDefault="00210E37" w:rsidP="00330D63">
      <w:pPr>
        <w:spacing w:line="480" w:lineRule="auto"/>
        <w:jc w:val="center"/>
        <w:rPr>
          <w:rFonts w:ascii="Times New Roman" w:hAnsi="Times New Roman" w:cs="Times New Roman"/>
          <w:sz w:val="24"/>
          <w:szCs w:val="24"/>
        </w:rPr>
      </w:pPr>
      <w:r w:rsidRPr="00070AC2">
        <w:rPr>
          <w:rFonts w:ascii="Times New Roman" w:hAnsi="Times New Roman" w:cs="Times New Roman"/>
          <w:sz w:val="24"/>
          <w:szCs w:val="24"/>
        </w:rPr>
        <w:t>Global Financial and Economic Crisis of 2007</w:t>
      </w:r>
    </w:p>
    <w:p w:rsidR="00070AC2" w:rsidRDefault="00210E37" w:rsidP="00330D6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B6362" w:rsidRDefault="00210E37" w:rsidP="00330D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70AC2" w:rsidRDefault="00070AC2"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070AC2" w:rsidRDefault="00070AC2" w:rsidP="00640462">
      <w:pPr>
        <w:spacing w:line="480" w:lineRule="auto"/>
        <w:rPr>
          <w:rFonts w:ascii="Times New Roman" w:hAnsi="Times New Roman" w:cs="Times New Roman"/>
          <w:sz w:val="24"/>
          <w:szCs w:val="24"/>
        </w:rPr>
      </w:pPr>
    </w:p>
    <w:p w:rsidR="00070AC2" w:rsidRDefault="00070AC2" w:rsidP="00640462">
      <w:pPr>
        <w:spacing w:line="480" w:lineRule="auto"/>
        <w:rPr>
          <w:rFonts w:ascii="Times New Roman" w:hAnsi="Times New Roman" w:cs="Times New Roman"/>
          <w:sz w:val="24"/>
          <w:szCs w:val="24"/>
        </w:rPr>
      </w:pPr>
    </w:p>
    <w:p w:rsidR="00070AC2" w:rsidRDefault="00070AC2"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330D63" w:rsidRDefault="00330D63" w:rsidP="00640462">
      <w:pPr>
        <w:spacing w:line="480" w:lineRule="auto"/>
        <w:rPr>
          <w:rFonts w:ascii="Times New Roman" w:hAnsi="Times New Roman" w:cs="Times New Roman"/>
          <w:sz w:val="24"/>
          <w:szCs w:val="24"/>
        </w:rPr>
      </w:pPr>
    </w:p>
    <w:p w:rsidR="001B39BD"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C7ECE">
        <w:rPr>
          <w:rFonts w:ascii="Times New Roman" w:hAnsi="Times New Roman" w:cs="Times New Roman"/>
          <w:sz w:val="24"/>
          <w:szCs w:val="24"/>
        </w:rPr>
        <w:t xml:space="preserve"> </w:t>
      </w:r>
      <w:r>
        <w:rPr>
          <w:rFonts w:ascii="Times New Roman" w:hAnsi="Times New Roman" w:cs="Times New Roman"/>
          <w:sz w:val="24"/>
          <w:szCs w:val="24"/>
        </w:rPr>
        <w:t xml:space="preserve">The global financial and economic crisis of 2007 is described as the severe financial cruch in the global financial markets that was originated from the </w:t>
      </w:r>
      <w:r>
        <w:rPr>
          <w:rFonts w:ascii="Times New Roman" w:hAnsi="Times New Roman" w:cs="Times New Roman"/>
          <w:sz w:val="24"/>
          <w:szCs w:val="24"/>
        </w:rPr>
        <w:t>United States</w:t>
      </w:r>
      <w:sdt>
        <w:sdtPr>
          <w:rPr>
            <w:rFonts w:ascii="Times New Roman" w:hAnsi="Times New Roman" w:cs="Times New Roman"/>
            <w:sz w:val="24"/>
            <w:szCs w:val="24"/>
          </w:rPr>
          <w:id w:val="-1531332115"/>
          <w:citation/>
        </w:sdtPr>
        <w:sdtEndPr/>
        <w:sdtContent>
          <w:r w:rsidR="00640462">
            <w:rPr>
              <w:rFonts w:ascii="Times New Roman" w:hAnsi="Times New Roman" w:cs="Times New Roman"/>
              <w:sz w:val="24"/>
              <w:szCs w:val="24"/>
            </w:rPr>
            <w:fldChar w:fldCharType="begin"/>
          </w:r>
          <w:r w:rsidR="00640462">
            <w:rPr>
              <w:rFonts w:ascii="Times New Roman" w:hAnsi="Times New Roman" w:cs="Times New Roman"/>
              <w:sz w:val="24"/>
              <w:szCs w:val="24"/>
            </w:rPr>
            <w:instrText xml:space="preserve">CITATION Mor09 \l 1033 </w:instrText>
          </w:r>
          <w:r w:rsidR="00640462">
            <w:rPr>
              <w:rFonts w:ascii="Times New Roman" w:hAnsi="Times New Roman" w:cs="Times New Roman"/>
              <w:sz w:val="24"/>
              <w:szCs w:val="24"/>
            </w:rPr>
            <w:fldChar w:fldCharType="separate"/>
          </w:r>
          <w:r w:rsidR="00640462">
            <w:rPr>
              <w:rFonts w:ascii="Times New Roman" w:hAnsi="Times New Roman" w:cs="Times New Roman"/>
              <w:noProof/>
              <w:sz w:val="24"/>
              <w:szCs w:val="24"/>
            </w:rPr>
            <w:t xml:space="preserve"> </w:t>
          </w:r>
          <w:r w:rsidR="00640462" w:rsidRPr="00640462">
            <w:rPr>
              <w:rFonts w:ascii="Times New Roman" w:hAnsi="Times New Roman" w:cs="Times New Roman"/>
              <w:noProof/>
              <w:sz w:val="24"/>
              <w:szCs w:val="24"/>
            </w:rPr>
            <w:t>(Mora, J. &amp; William, P., 2009)</w:t>
          </w:r>
          <w:r w:rsidR="0064046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This was as a result of the collapse of the US housing market which is why the crisis is also coming to be referred to as the submarine mortgage </w:t>
      </w:r>
      <w:r w:rsidR="008300E1">
        <w:rPr>
          <w:rFonts w:ascii="Times New Roman" w:hAnsi="Times New Roman" w:cs="Times New Roman"/>
          <w:sz w:val="24"/>
          <w:szCs w:val="24"/>
        </w:rPr>
        <w:t>crisis. This</w:t>
      </w:r>
      <w:r>
        <w:rPr>
          <w:rFonts w:ascii="Times New Roman" w:hAnsi="Times New Roman" w:cs="Times New Roman"/>
          <w:sz w:val="24"/>
          <w:szCs w:val="24"/>
        </w:rPr>
        <w:t xml:space="preserve"> global financial and eco</w:t>
      </w:r>
      <w:r>
        <w:rPr>
          <w:rFonts w:ascii="Times New Roman" w:hAnsi="Times New Roman" w:cs="Times New Roman"/>
          <w:sz w:val="24"/>
          <w:szCs w:val="24"/>
        </w:rPr>
        <w:t xml:space="preserve">nomic crisis of 2007 is believed to have significantly threatened to destroy the international financial </w:t>
      </w:r>
      <w:r w:rsidR="008300E1">
        <w:rPr>
          <w:rFonts w:ascii="Times New Roman" w:hAnsi="Times New Roman" w:cs="Times New Roman"/>
          <w:sz w:val="24"/>
          <w:szCs w:val="24"/>
        </w:rPr>
        <w:t>system hence leading to the great recession of 2007-2008 and economic downturn across the stock markets as they depreciated to more than 40 percent from how they were performing before the crisis began</w:t>
      </w:r>
      <w:sdt>
        <w:sdtPr>
          <w:rPr>
            <w:rFonts w:ascii="Times New Roman" w:hAnsi="Times New Roman" w:cs="Times New Roman"/>
            <w:sz w:val="24"/>
            <w:szCs w:val="24"/>
          </w:rPr>
          <w:id w:val="2126735541"/>
          <w:citation/>
        </w:sdtPr>
        <w:sdtEndPr/>
        <w:sdtContent>
          <w:r w:rsidR="00640462">
            <w:rPr>
              <w:rFonts w:ascii="Times New Roman" w:hAnsi="Times New Roman" w:cs="Times New Roman"/>
              <w:sz w:val="24"/>
              <w:szCs w:val="24"/>
            </w:rPr>
            <w:fldChar w:fldCharType="begin"/>
          </w:r>
          <w:r w:rsidR="00640462">
            <w:rPr>
              <w:rFonts w:ascii="Times New Roman" w:hAnsi="Times New Roman" w:cs="Times New Roman"/>
              <w:sz w:val="24"/>
              <w:szCs w:val="24"/>
            </w:rPr>
            <w:instrText xml:space="preserve"> CITATION Lan10 \l 1033 </w:instrText>
          </w:r>
          <w:r w:rsidR="00640462">
            <w:rPr>
              <w:rFonts w:ascii="Times New Roman" w:hAnsi="Times New Roman" w:cs="Times New Roman"/>
              <w:sz w:val="24"/>
              <w:szCs w:val="24"/>
            </w:rPr>
            <w:fldChar w:fldCharType="separate"/>
          </w:r>
          <w:r w:rsidR="00640462">
            <w:rPr>
              <w:rFonts w:ascii="Times New Roman" w:hAnsi="Times New Roman" w:cs="Times New Roman"/>
              <w:noProof/>
              <w:sz w:val="24"/>
              <w:szCs w:val="24"/>
            </w:rPr>
            <w:t xml:space="preserve"> </w:t>
          </w:r>
          <w:r w:rsidR="00640462" w:rsidRPr="00640462">
            <w:rPr>
              <w:rFonts w:ascii="Times New Roman" w:hAnsi="Times New Roman" w:cs="Times New Roman"/>
              <w:noProof/>
              <w:sz w:val="24"/>
              <w:szCs w:val="24"/>
            </w:rPr>
            <w:t>(Lane, 2010)</w:t>
          </w:r>
          <w:r w:rsidR="00640462">
            <w:rPr>
              <w:rFonts w:ascii="Times New Roman" w:hAnsi="Times New Roman" w:cs="Times New Roman"/>
              <w:sz w:val="24"/>
              <w:szCs w:val="24"/>
            </w:rPr>
            <w:fldChar w:fldCharType="end"/>
          </w:r>
        </w:sdtContent>
      </w:sdt>
      <w:r w:rsidR="008300E1">
        <w:rPr>
          <w:rFonts w:ascii="Times New Roman" w:hAnsi="Times New Roman" w:cs="Times New Roman"/>
          <w:sz w:val="24"/>
          <w:szCs w:val="24"/>
        </w:rPr>
        <w:t>.</w:t>
      </w:r>
    </w:p>
    <w:p w:rsidR="008300E1" w:rsidRPr="006F70F2" w:rsidRDefault="00210E37" w:rsidP="00640462">
      <w:pPr>
        <w:spacing w:line="480" w:lineRule="auto"/>
        <w:rPr>
          <w:rFonts w:ascii="Times New Roman" w:hAnsi="Times New Roman" w:cs="Times New Roman"/>
          <w:b/>
          <w:sz w:val="24"/>
          <w:szCs w:val="24"/>
        </w:rPr>
      </w:pPr>
      <w:r w:rsidRPr="006F70F2">
        <w:rPr>
          <w:rFonts w:ascii="Times New Roman" w:hAnsi="Times New Roman" w:cs="Times New Roman"/>
          <w:b/>
          <w:sz w:val="24"/>
          <w:szCs w:val="24"/>
        </w:rPr>
        <w:t>Causes of the crisis</w:t>
      </w:r>
    </w:p>
    <w:p w:rsidR="0009229C"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5C4D">
        <w:rPr>
          <w:rFonts w:ascii="Times New Roman" w:hAnsi="Times New Roman" w:cs="Times New Roman"/>
          <w:sz w:val="24"/>
          <w:szCs w:val="24"/>
        </w:rPr>
        <w:t xml:space="preserve">Global macroeconomics imbalances: </w:t>
      </w:r>
      <w:r w:rsidR="00ED33E7">
        <w:rPr>
          <w:rFonts w:ascii="Times New Roman" w:hAnsi="Times New Roman" w:cs="Times New Roman"/>
          <w:sz w:val="24"/>
          <w:szCs w:val="24"/>
        </w:rPr>
        <w:t>This is believed to have been the major contributor to the worldwide crisis. Ordinarily, the saving and investment provide much of the transnational economic flow of capital across the economy. However, befor</w:t>
      </w:r>
      <w:r w:rsidR="00AF48E2">
        <w:rPr>
          <w:rFonts w:ascii="Times New Roman" w:hAnsi="Times New Roman" w:cs="Times New Roman"/>
          <w:sz w:val="24"/>
          <w:szCs w:val="24"/>
        </w:rPr>
        <w:t>e the global crisis of 2007</w:t>
      </w:r>
      <w:r w:rsidR="00ED33E7">
        <w:rPr>
          <w:rFonts w:ascii="Times New Roman" w:hAnsi="Times New Roman" w:cs="Times New Roman"/>
          <w:sz w:val="24"/>
          <w:szCs w:val="24"/>
        </w:rPr>
        <w:t>, the s</w:t>
      </w:r>
      <w:r w:rsidR="00AF48E2">
        <w:rPr>
          <w:rFonts w:ascii="Times New Roman" w:hAnsi="Times New Roman" w:cs="Times New Roman"/>
          <w:sz w:val="24"/>
          <w:szCs w:val="24"/>
        </w:rPr>
        <w:t xml:space="preserve">avings and investment </w:t>
      </w:r>
      <w:r w:rsidR="00ED33E7">
        <w:rPr>
          <w:rFonts w:ascii="Times New Roman" w:hAnsi="Times New Roman" w:cs="Times New Roman"/>
          <w:sz w:val="24"/>
          <w:szCs w:val="24"/>
        </w:rPr>
        <w:t>provided much transnational flow of capital that</w:t>
      </w:r>
      <w:r w:rsidR="00AF48E2">
        <w:rPr>
          <w:rFonts w:ascii="Times New Roman" w:hAnsi="Times New Roman" w:cs="Times New Roman"/>
          <w:sz w:val="24"/>
          <w:szCs w:val="24"/>
        </w:rPr>
        <w:t xml:space="preserve"> led to the imbalance in the economy</w:t>
      </w:r>
      <w:sdt>
        <w:sdtPr>
          <w:rPr>
            <w:rFonts w:ascii="Times New Roman" w:hAnsi="Times New Roman" w:cs="Times New Roman"/>
            <w:sz w:val="24"/>
            <w:szCs w:val="24"/>
          </w:rPr>
          <w:id w:val="-453870661"/>
          <w:citation/>
        </w:sdtPr>
        <w:sdtEndPr/>
        <w:sdtContent>
          <w:r w:rsidR="00640462">
            <w:rPr>
              <w:rFonts w:ascii="Times New Roman" w:hAnsi="Times New Roman" w:cs="Times New Roman"/>
              <w:sz w:val="24"/>
              <w:szCs w:val="24"/>
            </w:rPr>
            <w:fldChar w:fldCharType="begin"/>
          </w:r>
          <w:r w:rsidR="00640462">
            <w:rPr>
              <w:rFonts w:ascii="Times New Roman" w:hAnsi="Times New Roman" w:cs="Times New Roman"/>
              <w:sz w:val="24"/>
              <w:szCs w:val="24"/>
            </w:rPr>
            <w:instrText xml:space="preserve"> CITATION Mor09 \l 1033 </w:instrText>
          </w:r>
          <w:r w:rsidR="00640462">
            <w:rPr>
              <w:rFonts w:ascii="Times New Roman" w:hAnsi="Times New Roman" w:cs="Times New Roman"/>
              <w:sz w:val="24"/>
              <w:szCs w:val="24"/>
            </w:rPr>
            <w:fldChar w:fldCharType="separate"/>
          </w:r>
          <w:r w:rsidR="00640462">
            <w:rPr>
              <w:rFonts w:ascii="Times New Roman" w:hAnsi="Times New Roman" w:cs="Times New Roman"/>
              <w:noProof/>
              <w:sz w:val="24"/>
              <w:szCs w:val="24"/>
            </w:rPr>
            <w:t xml:space="preserve"> </w:t>
          </w:r>
          <w:r w:rsidR="00640462" w:rsidRPr="00640462">
            <w:rPr>
              <w:rFonts w:ascii="Times New Roman" w:hAnsi="Times New Roman" w:cs="Times New Roman"/>
              <w:noProof/>
              <w:sz w:val="24"/>
              <w:szCs w:val="24"/>
            </w:rPr>
            <w:t>(Mora, J. &amp; William, P., 2009)</w:t>
          </w:r>
          <w:r w:rsidR="00640462">
            <w:rPr>
              <w:rFonts w:ascii="Times New Roman" w:hAnsi="Times New Roman" w:cs="Times New Roman"/>
              <w:sz w:val="24"/>
              <w:szCs w:val="24"/>
            </w:rPr>
            <w:fldChar w:fldCharType="end"/>
          </w:r>
        </w:sdtContent>
      </w:sdt>
      <w:r w:rsidR="00AF48E2">
        <w:rPr>
          <w:rFonts w:ascii="Times New Roman" w:hAnsi="Times New Roman" w:cs="Times New Roman"/>
          <w:sz w:val="24"/>
          <w:szCs w:val="24"/>
        </w:rPr>
        <w:t xml:space="preserve">. Investors were also exposed to interaction with the defective financial instruments that were of specific features of the global crisis which included extreme level of risk </w:t>
      </w:r>
      <w:r>
        <w:rPr>
          <w:rFonts w:ascii="Times New Roman" w:hAnsi="Times New Roman" w:cs="Times New Roman"/>
          <w:sz w:val="24"/>
          <w:szCs w:val="24"/>
        </w:rPr>
        <w:t>aversion that</w:t>
      </w:r>
      <w:r w:rsidR="00AF48E2">
        <w:rPr>
          <w:rFonts w:ascii="Times New Roman" w:hAnsi="Times New Roman" w:cs="Times New Roman"/>
          <w:sz w:val="24"/>
          <w:szCs w:val="24"/>
        </w:rPr>
        <w:t xml:space="preserve"> exposed banks </w:t>
      </w:r>
      <w:r>
        <w:rPr>
          <w:rFonts w:ascii="Times New Roman" w:hAnsi="Times New Roman" w:cs="Times New Roman"/>
          <w:sz w:val="24"/>
          <w:szCs w:val="24"/>
        </w:rPr>
        <w:t xml:space="preserve">and other financial institutions </w:t>
      </w:r>
      <w:r w:rsidR="00AF48E2">
        <w:rPr>
          <w:rFonts w:ascii="Times New Roman" w:hAnsi="Times New Roman" w:cs="Times New Roman"/>
          <w:sz w:val="24"/>
          <w:szCs w:val="24"/>
        </w:rPr>
        <w:t xml:space="preserve">to </w:t>
      </w:r>
      <w:r>
        <w:rPr>
          <w:rFonts w:ascii="Times New Roman" w:hAnsi="Times New Roman" w:cs="Times New Roman"/>
          <w:sz w:val="24"/>
          <w:szCs w:val="24"/>
        </w:rPr>
        <w:t>huge losses as well as increase in price of commodities such as assets that later and suddenly dropped causing the slowdown of the economic growth.</w:t>
      </w:r>
    </w:p>
    <w:p w:rsidR="008300E1"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239BA">
        <w:rPr>
          <w:rFonts w:ascii="Times New Roman" w:hAnsi="Times New Roman" w:cs="Times New Roman"/>
          <w:sz w:val="24"/>
          <w:szCs w:val="24"/>
        </w:rPr>
        <w:t xml:space="preserve">Subprime mortgage industry crisis: </w:t>
      </w:r>
      <w:r w:rsidR="00B14E02">
        <w:rPr>
          <w:rFonts w:ascii="Times New Roman" w:hAnsi="Times New Roman" w:cs="Times New Roman"/>
          <w:sz w:val="24"/>
          <w:szCs w:val="24"/>
        </w:rPr>
        <w:t>This is the housing the crisis that is believed to have been another major cause of the global financial and economic crisis of 2007. This is because the industry experienced a sharp rise in the number of defaults and foreclosures in the United States which had an adverse effect on the banks and the financial market across the world. However, this expos</w:t>
      </w:r>
      <w:r w:rsidR="00BB0071">
        <w:rPr>
          <w:rFonts w:ascii="Times New Roman" w:hAnsi="Times New Roman" w:cs="Times New Roman"/>
          <w:sz w:val="24"/>
          <w:szCs w:val="24"/>
        </w:rPr>
        <w:t xml:space="preserve">ed the </w:t>
      </w:r>
      <w:r w:rsidR="009C15B6">
        <w:rPr>
          <w:rFonts w:ascii="Times New Roman" w:hAnsi="Times New Roman" w:cs="Times New Roman"/>
          <w:sz w:val="24"/>
          <w:szCs w:val="24"/>
        </w:rPr>
        <w:t>significa</w:t>
      </w:r>
      <w:r w:rsidR="00BB0071">
        <w:rPr>
          <w:rFonts w:ascii="Times New Roman" w:hAnsi="Times New Roman" w:cs="Times New Roman"/>
          <w:sz w:val="24"/>
          <w:szCs w:val="24"/>
        </w:rPr>
        <w:t>nt weaknesses that existed in the regulation of the financial sector and the global financial system</w:t>
      </w:r>
      <w:sdt>
        <w:sdtPr>
          <w:rPr>
            <w:rFonts w:ascii="Times New Roman" w:hAnsi="Times New Roman" w:cs="Times New Roman"/>
            <w:sz w:val="24"/>
            <w:szCs w:val="24"/>
          </w:rPr>
          <w:id w:val="566615387"/>
          <w:citation/>
        </w:sdtPr>
        <w:sdtEndPr/>
        <w:sdtContent>
          <w:r w:rsidR="00640462">
            <w:rPr>
              <w:rFonts w:ascii="Times New Roman" w:hAnsi="Times New Roman" w:cs="Times New Roman"/>
              <w:sz w:val="24"/>
              <w:szCs w:val="24"/>
            </w:rPr>
            <w:fldChar w:fldCharType="begin"/>
          </w:r>
          <w:r w:rsidR="00640462">
            <w:rPr>
              <w:rFonts w:ascii="Times New Roman" w:hAnsi="Times New Roman" w:cs="Times New Roman"/>
              <w:sz w:val="24"/>
              <w:szCs w:val="24"/>
            </w:rPr>
            <w:instrText xml:space="preserve"> CITATION Fen11 \l 1033 </w:instrText>
          </w:r>
          <w:r w:rsidR="00640462">
            <w:rPr>
              <w:rFonts w:ascii="Times New Roman" w:hAnsi="Times New Roman" w:cs="Times New Roman"/>
              <w:sz w:val="24"/>
              <w:szCs w:val="24"/>
            </w:rPr>
            <w:fldChar w:fldCharType="separate"/>
          </w:r>
          <w:r w:rsidR="00640462">
            <w:rPr>
              <w:rFonts w:ascii="Times New Roman" w:hAnsi="Times New Roman" w:cs="Times New Roman"/>
              <w:noProof/>
              <w:sz w:val="24"/>
              <w:szCs w:val="24"/>
            </w:rPr>
            <w:t xml:space="preserve"> </w:t>
          </w:r>
          <w:r w:rsidR="00640462" w:rsidRPr="00640462">
            <w:rPr>
              <w:rFonts w:ascii="Times New Roman" w:hAnsi="Times New Roman" w:cs="Times New Roman"/>
              <w:noProof/>
              <w:sz w:val="24"/>
              <w:szCs w:val="24"/>
            </w:rPr>
            <w:t>(Fender, 2011)</w:t>
          </w:r>
          <w:r w:rsidR="00640462">
            <w:rPr>
              <w:rFonts w:ascii="Times New Roman" w:hAnsi="Times New Roman" w:cs="Times New Roman"/>
              <w:sz w:val="24"/>
              <w:szCs w:val="24"/>
            </w:rPr>
            <w:fldChar w:fldCharType="end"/>
          </w:r>
        </w:sdtContent>
      </w:sdt>
      <w:r w:rsidR="00BB0071">
        <w:rPr>
          <w:rFonts w:ascii="Times New Roman" w:hAnsi="Times New Roman" w:cs="Times New Roman"/>
          <w:sz w:val="24"/>
          <w:szCs w:val="24"/>
        </w:rPr>
        <w:t>.</w:t>
      </w:r>
      <w:r w:rsidR="00875FBB">
        <w:rPr>
          <w:rFonts w:ascii="Times New Roman" w:hAnsi="Times New Roman" w:cs="Times New Roman"/>
          <w:sz w:val="24"/>
          <w:szCs w:val="24"/>
        </w:rPr>
        <w:t xml:space="preserve"> Consequently, as a result of the increase in the number of defaulters, many of the subprime mortgage loans in the balance sheet of the banks were not repaid. This, therefore, led to sustainability issues with the banks as they experienced uncontrollable public finance as the mortgage sector became less attractive to investors.</w:t>
      </w:r>
      <w:r w:rsidR="00B14E02">
        <w:rPr>
          <w:rFonts w:ascii="Times New Roman" w:hAnsi="Times New Roman" w:cs="Times New Roman"/>
          <w:sz w:val="24"/>
          <w:szCs w:val="24"/>
        </w:rPr>
        <w:t xml:space="preserve"> </w:t>
      </w:r>
      <w:r w:rsidR="00F239BA">
        <w:rPr>
          <w:rFonts w:ascii="Times New Roman" w:hAnsi="Times New Roman" w:cs="Times New Roman"/>
          <w:sz w:val="24"/>
          <w:szCs w:val="24"/>
        </w:rPr>
        <w:t xml:space="preserve"> </w:t>
      </w:r>
      <w:r w:rsidR="00ED33E7">
        <w:rPr>
          <w:rFonts w:ascii="Times New Roman" w:hAnsi="Times New Roman" w:cs="Times New Roman"/>
          <w:sz w:val="24"/>
          <w:szCs w:val="24"/>
        </w:rPr>
        <w:t xml:space="preserve"> </w:t>
      </w:r>
    </w:p>
    <w:p w:rsidR="00106922"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75FBB">
        <w:rPr>
          <w:rFonts w:ascii="Times New Roman" w:hAnsi="Times New Roman" w:cs="Times New Roman"/>
          <w:sz w:val="24"/>
          <w:szCs w:val="24"/>
        </w:rPr>
        <w:t xml:space="preserve">Global trends: </w:t>
      </w:r>
      <w:r w:rsidR="008F2217">
        <w:rPr>
          <w:rFonts w:ascii="Times New Roman" w:hAnsi="Times New Roman" w:cs="Times New Roman"/>
          <w:sz w:val="24"/>
          <w:szCs w:val="24"/>
        </w:rPr>
        <w:t xml:space="preserve">The year following the global crisis, the world economy was experiencing the high price </w:t>
      </w:r>
      <w:r w:rsidR="00E2540C">
        <w:rPr>
          <w:rFonts w:ascii="Times New Roman" w:hAnsi="Times New Roman" w:cs="Times New Roman"/>
          <w:sz w:val="24"/>
          <w:szCs w:val="24"/>
        </w:rPr>
        <w:t xml:space="preserve">of commodities such as oil and food. The prices were so high such that they caused massive damage to the economies. For example, the cost of oil was $ 100 per barrel for the </w:t>
      </w:r>
      <w:r w:rsidR="00C84DD5">
        <w:rPr>
          <w:rFonts w:ascii="Times New Roman" w:hAnsi="Times New Roman" w:cs="Times New Roman"/>
          <w:sz w:val="24"/>
          <w:szCs w:val="24"/>
        </w:rPr>
        <w:t>first</w:t>
      </w:r>
      <w:r w:rsidR="00E2540C">
        <w:rPr>
          <w:rFonts w:ascii="Times New Roman" w:hAnsi="Times New Roman" w:cs="Times New Roman"/>
          <w:sz w:val="24"/>
          <w:szCs w:val="24"/>
        </w:rPr>
        <w:t xml:space="preserve"> time in history</w:t>
      </w:r>
      <w:r w:rsidR="00C84DD5">
        <w:rPr>
          <w:rFonts w:ascii="Times New Roman" w:hAnsi="Times New Roman" w:cs="Times New Roman"/>
          <w:sz w:val="24"/>
          <w:szCs w:val="24"/>
        </w:rPr>
        <w:t>, and it continued to go</w:t>
      </w:r>
      <w:r w:rsidR="00E2540C">
        <w:rPr>
          <w:rFonts w:ascii="Times New Roman" w:hAnsi="Times New Roman" w:cs="Times New Roman"/>
          <w:sz w:val="24"/>
          <w:szCs w:val="24"/>
        </w:rPr>
        <w:t xml:space="preserve"> up to $147 and then all over sudden the prices began to fall</w:t>
      </w:r>
      <w:sdt>
        <w:sdtPr>
          <w:rPr>
            <w:rFonts w:ascii="Times New Roman" w:hAnsi="Times New Roman" w:cs="Times New Roman"/>
            <w:sz w:val="24"/>
            <w:szCs w:val="24"/>
          </w:rPr>
          <w:id w:val="-912388502"/>
          <w:citation/>
        </w:sdtPr>
        <w:sdtEndPr/>
        <w:sdtContent>
          <w:r w:rsidR="00640462">
            <w:rPr>
              <w:rFonts w:ascii="Times New Roman" w:hAnsi="Times New Roman" w:cs="Times New Roman"/>
              <w:sz w:val="24"/>
              <w:szCs w:val="24"/>
            </w:rPr>
            <w:fldChar w:fldCharType="begin"/>
          </w:r>
          <w:r w:rsidR="00640462">
            <w:rPr>
              <w:rFonts w:ascii="Times New Roman" w:hAnsi="Times New Roman" w:cs="Times New Roman"/>
              <w:sz w:val="24"/>
              <w:szCs w:val="24"/>
            </w:rPr>
            <w:instrText xml:space="preserve"> CITATION IMF10 \l 1033 </w:instrText>
          </w:r>
          <w:r w:rsidR="00640462">
            <w:rPr>
              <w:rFonts w:ascii="Times New Roman" w:hAnsi="Times New Roman" w:cs="Times New Roman"/>
              <w:sz w:val="24"/>
              <w:szCs w:val="24"/>
            </w:rPr>
            <w:fldChar w:fldCharType="separate"/>
          </w:r>
          <w:r w:rsidR="00640462">
            <w:rPr>
              <w:rFonts w:ascii="Times New Roman" w:hAnsi="Times New Roman" w:cs="Times New Roman"/>
              <w:noProof/>
              <w:sz w:val="24"/>
              <w:szCs w:val="24"/>
            </w:rPr>
            <w:t xml:space="preserve"> </w:t>
          </w:r>
          <w:r w:rsidR="00640462" w:rsidRPr="00640462">
            <w:rPr>
              <w:rFonts w:ascii="Times New Roman" w:hAnsi="Times New Roman" w:cs="Times New Roman"/>
              <w:noProof/>
              <w:sz w:val="24"/>
              <w:szCs w:val="24"/>
            </w:rPr>
            <w:t>(IMF, 2010)</w:t>
          </w:r>
          <w:r w:rsidR="00640462">
            <w:rPr>
              <w:rFonts w:ascii="Times New Roman" w:hAnsi="Times New Roman" w:cs="Times New Roman"/>
              <w:sz w:val="24"/>
              <w:szCs w:val="24"/>
            </w:rPr>
            <w:fldChar w:fldCharType="end"/>
          </w:r>
        </w:sdtContent>
      </w:sdt>
      <w:r w:rsidR="00E2540C">
        <w:rPr>
          <w:rFonts w:ascii="Times New Roman" w:hAnsi="Times New Roman" w:cs="Times New Roman"/>
          <w:sz w:val="24"/>
          <w:szCs w:val="24"/>
        </w:rPr>
        <w:t>.</w:t>
      </w:r>
      <w:r w:rsidR="00C84DD5">
        <w:rPr>
          <w:rFonts w:ascii="Times New Roman" w:hAnsi="Times New Roman" w:cs="Times New Roman"/>
          <w:sz w:val="24"/>
          <w:szCs w:val="24"/>
        </w:rPr>
        <w:t xml:space="preserve"> The other </w:t>
      </w:r>
      <w:r w:rsidR="00BC3663">
        <w:rPr>
          <w:rFonts w:ascii="Times New Roman" w:hAnsi="Times New Roman" w:cs="Times New Roman"/>
          <w:sz w:val="24"/>
          <w:szCs w:val="24"/>
        </w:rPr>
        <w:t>trend was the trade which involved Baltic Dry Index a measure of cargo volume which decreased by half within a week and led to loan crisis leading to the inability to obtain credit letters for exporters.</w:t>
      </w:r>
      <w:r w:rsidR="00EE7B83">
        <w:rPr>
          <w:rFonts w:ascii="Times New Roman" w:hAnsi="Times New Roman" w:cs="Times New Roman"/>
          <w:sz w:val="24"/>
          <w:szCs w:val="24"/>
        </w:rPr>
        <w:t xml:space="preserve"> Finally, global economies were experiencing a rise in inflation w</w:t>
      </w:r>
      <w:r>
        <w:rPr>
          <w:rFonts w:ascii="Times New Roman" w:hAnsi="Times New Roman" w:cs="Times New Roman"/>
          <w:sz w:val="24"/>
          <w:szCs w:val="24"/>
        </w:rPr>
        <w:t>hich reached historic levels. For instance, the IMF economic indicated that inflation was highest in oil exporting countries of Asia while the price of oil and food w</w:t>
      </w:r>
      <w:r>
        <w:rPr>
          <w:rFonts w:ascii="Times New Roman" w:hAnsi="Times New Roman" w:cs="Times New Roman"/>
          <w:sz w:val="24"/>
          <w:szCs w:val="24"/>
        </w:rPr>
        <w:t>as high in the developing countries</w:t>
      </w:r>
      <w:sdt>
        <w:sdtPr>
          <w:rPr>
            <w:rFonts w:ascii="Times New Roman" w:hAnsi="Times New Roman" w:cs="Times New Roman"/>
            <w:sz w:val="24"/>
            <w:szCs w:val="24"/>
          </w:rPr>
          <w:id w:val="-2088604940"/>
          <w:citation/>
        </w:sdtPr>
        <w:sdtEndPr/>
        <w:sdtContent>
          <w:r w:rsidR="00093404">
            <w:rPr>
              <w:rFonts w:ascii="Times New Roman" w:hAnsi="Times New Roman" w:cs="Times New Roman"/>
              <w:sz w:val="24"/>
              <w:szCs w:val="24"/>
            </w:rPr>
            <w:fldChar w:fldCharType="begin"/>
          </w:r>
          <w:r w:rsidR="00093404">
            <w:rPr>
              <w:rFonts w:ascii="Times New Roman" w:hAnsi="Times New Roman" w:cs="Times New Roman"/>
              <w:sz w:val="24"/>
              <w:szCs w:val="24"/>
            </w:rPr>
            <w:instrText xml:space="preserve"> CITATION IMF10 \l 1033 </w:instrText>
          </w:r>
          <w:r w:rsidR="00093404">
            <w:rPr>
              <w:rFonts w:ascii="Times New Roman" w:hAnsi="Times New Roman" w:cs="Times New Roman"/>
              <w:sz w:val="24"/>
              <w:szCs w:val="24"/>
            </w:rPr>
            <w:fldChar w:fldCharType="separate"/>
          </w:r>
          <w:r w:rsidR="00093404">
            <w:rPr>
              <w:rFonts w:ascii="Times New Roman" w:hAnsi="Times New Roman" w:cs="Times New Roman"/>
              <w:noProof/>
              <w:sz w:val="24"/>
              <w:szCs w:val="24"/>
            </w:rPr>
            <w:t xml:space="preserve"> </w:t>
          </w:r>
          <w:r w:rsidR="00093404" w:rsidRPr="00093404">
            <w:rPr>
              <w:rFonts w:ascii="Times New Roman" w:hAnsi="Times New Roman" w:cs="Times New Roman"/>
              <w:noProof/>
              <w:sz w:val="24"/>
              <w:szCs w:val="24"/>
            </w:rPr>
            <w:t>(IMF, 2010)</w:t>
          </w:r>
          <w:r w:rsidR="00093404">
            <w:rPr>
              <w:rFonts w:ascii="Times New Roman" w:hAnsi="Times New Roman" w:cs="Times New Roman"/>
              <w:sz w:val="24"/>
              <w:szCs w:val="24"/>
            </w:rPr>
            <w:fldChar w:fldCharType="end"/>
          </w:r>
        </w:sdtContent>
      </w:sdt>
      <w:r>
        <w:rPr>
          <w:rFonts w:ascii="Times New Roman" w:hAnsi="Times New Roman" w:cs="Times New Roman"/>
          <w:sz w:val="24"/>
          <w:szCs w:val="24"/>
        </w:rPr>
        <w:t>. Combination of these trends, therefore, contributed to the global financial crisis across the globe.</w:t>
      </w:r>
    </w:p>
    <w:p w:rsidR="00875FBB"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322F5">
        <w:rPr>
          <w:rFonts w:ascii="Times New Roman" w:hAnsi="Times New Roman" w:cs="Times New Roman"/>
          <w:sz w:val="24"/>
          <w:szCs w:val="24"/>
        </w:rPr>
        <w:t>T</w:t>
      </w:r>
      <w:r w:rsidR="00F271A6">
        <w:rPr>
          <w:rFonts w:ascii="Times New Roman" w:hAnsi="Times New Roman" w:cs="Times New Roman"/>
          <w:sz w:val="24"/>
          <w:szCs w:val="24"/>
        </w:rPr>
        <w:t xml:space="preserve">he </w:t>
      </w:r>
      <w:r w:rsidR="00943619">
        <w:rPr>
          <w:rFonts w:ascii="Times New Roman" w:hAnsi="Times New Roman" w:cs="Times New Roman"/>
          <w:sz w:val="24"/>
          <w:szCs w:val="24"/>
        </w:rPr>
        <w:t xml:space="preserve">US government macro-economic policies and legislation: </w:t>
      </w:r>
      <w:r w:rsidR="001322F5">
        <w:rPr>
          <w:rFonts w:ascii="Times New Roman" w:hAnsi="Times New Roman" w:cs="Times New Roman"/>
          <w:sz w:val="24"/>
          <w:szCs w:val="24"/>
        </w:rPr>
        <w:t xml:space="preserve">As a result of government projection of looming economic recess the government took the initiative of policy making so that it could deal with the recession that was looming. As a result, the government formulated </w:t>
      </w:r>
      <w:r w:rsidR="001322F5">
        <w:rPr>
          <w:rFonts w:ascii="Times New Roman" w:hAnsi="Times New Roman" w:cs="Times New Roman"/>
          <w:sz w:val="24"/>
          <w:szCs w:val="24"/>
        </w:rPr>
        <w:lastRenderedPageBreak/>
        <w:t>policies such as the troubled asset relief program that supported the US economy, institutions recovery and reinvestment.</w:t>
      </w:r>
    </w:p>
    <w:p w:rsidR="006B6362" w:rsidRDefault="006B6362" w:rsidP="00640462">
      <w:pPr>
        <w:spacing w:line="480" w:lineRule="auto"/>
        <w:rPr>
          <w:rFonts w:ascii="Times New Roman" w:hAnsi="Times New Roman" w:cs="Times New Roman"/>
          <w:sz w:val="24"/>
          <w:szCs w:val="24"/>
        </w:rPr>
      </w:pPr>
    </w:p>
    <w:p w:rsidR="003634DC" w:rsidRPr="004C7ECE" w:rsidRDefault="00210E37" w:rsidP="00640462">
      <w:pPr>
        <w:spacing w:line="480" w:lineRule="auto"/>
        <w:rPr>
          <w:rFonts w:ascii="Times New Roman" w:hAnsi="Times New Roman" w:cs="Times New Roman"/>
          <w:b/>
          <w:sz w:val="24"/>
          <w:szCs w:val="24"/>
        </w:rPr>
      </w:pPr>
      <w:r>
        <w:rPr>
          <w:rFonts w:ascii="Times New Roman" w:hAnsi="Times New Roman" w:cs="Times New Roman"/>
          <w:b/>
          <w:sz w:val="24"/>
          <w:szCs w:val="24"/>
        </w:rPr>
        <w:t>Effects on</w:t>
      </w:r>
      <w:r w:rsidR="00FF6BA4">
        <w:rPr>
          <w:rFonts w:ascii="Times New Roman" w:hAnsi="Times New Roman" w:cs="Times New Roman"/>
          <w:b/>
          <w:sz w:val="24"/>
          <w:szCs w:val="24"/>
        </w:rPr>
        <w:t xml:space="preserve"> the</w:t>
      </w:r>
      <w:r w:rsidRPr="004C7ECE">
        <w:rPr>
          <w:rFonts w:ascii="Times New Roman" w:hAnsi="Times New Roman" w:cs="Times New Roman"/>
          <w:b/>
          <w:sz w:val="24"/>
          <w:szCs w:val="24"/>
        </w:rPr>
        <w:t xml:space="preserve"> global economy</w:t>
      </w:r>
    </w:p>
    <w:p w:rsidR="0043548C"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global financial and economic crisis had a massive impact on the global economies which led them to react. For instance, it was estimated </w:t>
      </w:r>
      <w:r w:rsidR="009B0A01" w:rsidRPr="009B0A01">
        <w:rPr>
          <w:rFonts w:ascii="Times New Roman" w:hAnsi="Times New Roman" w:cs="Times New Roman"/>
          <w:sz w:val="24"/>
          <w:szCs w:val="24"/>
        </w:rPr>
        <w:t>the financial</w:t>
      </w:r>
      <w:r>
        <w:rPr>
          <w:rFonts w:ascii="Times New Roman" w:hAnsi="Times New Roman" w:cs="Times New Roman"/>
          <w:sz w:val="24"/>
          <w:szCs w:val="24"/>
        </w:rPr>
        <w:t xml:space="preserve"> and economic crisis led to a decline in American </w:t>
      </w:r>
      <w:r w:rsidR="009B0A01" w:rsidRPr="009B0A01">
        <w:rPr>
          <w:rFonts w:ascii="Times New Roman" w:hAnsi="Times New Roman" w:cs="Times New Roman"/>
          <w:sz w:val="24"/>
          <w:szCs w:val="24"/>
        </w:rPr>
        <w:t xml:space="preserve">households </w:t>
      </w:r>
      <w:r>
        <w:rPr>
          <w:rFonts w:ascii="Times New Roman" w:hAnsi="Times New Roman" w:cs="Times New Roman"/>
          <w:sz w:val="24"/>
          <w:szCs w:val="24"/>
        </w:rPr>
        <w:t>by about $17 trillion due to in</w:t>
      </w:r>
      <w:r>
        <w:rPr>
          <w:rFonts w:ascii="Times New Roman" w:hAnsi="Times New Roman" w:cs="Times New Roman"/>
          <w:sz w:val="24"/>
          <w:szCs w:val="24"/>
        </w:rPr>
        <w:t xml:space="preserve">flation that had gone </w:t>
      </w:r>
      <w:r w:rsidR="00571D7A">
        <w:rPr>
          <w:rFonts w:ascii="Times New Roman" w:hAnsi="Times New Roman" w:cs="Times New Roman"/>
          <w:sz w:val="24"/>
          <w:szCs w:val="24"/>
        </w:rPr>
        <w:t>up</w:t>
      </w:r>
      <w:sdt>
        <w:sdtPr>
          <w:rPr>
            <w:rFonts w:ascii="Times New Roman" w:hAnsi="Times New Roman" w:cs="Times New Roman"/>
            <w:sz w:val="24"/>
            <w:szCs w:val="24"/>
          </w:rPr>
          <w:id w:val="-1242094130"/>
          <w:citation/>
        </w:sdtPr>
        <w:sdtEndPr/>
        <w:sdtContent>
          <w:r w:rsidR="00093404">
            <w:rPr>
              <w:rFonts w:ascii="Times New Roman" w:hAnsi="Times New Roman" w:cs="Times New Roman"/>
              <w:sz w:val="24"/>
              <w:szCs w:val="24"/>
            </w:rPr>
            <w:fldChar w:fldCharType="begin"/>
          </w:r>
          <w:r w:rsidR="00093404">
            <w:rPr>
              <w:rFonts w:ascii="Times New Roman" w:hAnsi="Times New Roman" w:cs="Times New Roman"/>
              <w:sz w:val="24"/>
              <w:szCs w:val="24"/>
            </w:rPr>
            <w:instrText xml:space="preserve"> CITATION Fen11 \l 1033 </w:instrText>
          </w:r>
          <w:r w:rsidR="00093404">
            <w:rPr>
              <w:rFonts w:ascii="Times New Roman" w:hAnsi="Times New Roman" w:cs="Times New Roman"/>
              <w:sz w:val="24"/>
              <w:szCs w:val="24"/>
            </w:rPr>
            <w:fldChar w:fldCharType="separate"/>
          </w:r>
          <w:r w:rsidR="00093404">
            <w:rPr>
              <w:rFonts w:ascii="Times New Roman" w:hAnsi="Times New Roman" w:cs="Times New Roman"/>
              <w:noProof/>
              <w:sz w:val="24"/>
              <w:szCs w:val="24"/>
            </w:rPr>
            <w:t xml:space="preserve"> </w:t>
          </w:r>
          <w:r w:rsidR="00093404" w:rsidRPr="00093404">
            <w:rPr>
              <w:rFonts w:ascii="Times New Roman" w:hAnsi="Times New Roman" w:cs="Times New Roman"/>
              <w:noProof/>
              <w:sz w:val="24"/>
              <w:szCs w:val="24"/>
            </w:rPr>
            <w:t>(Fender, 2011)</w:t>
          </w:r>
          <w:r w:rsidR="00093404">
            <w:rPr>
              <w:rFonts w:ascii="Times New Roman" w:hAnsi="Times New Roman" w:cs="Times New Roman"/>
              <w:sz w:val="24"/>
              <w:szCs w:val="24"/>
            </w:rPr>
            <w:fldChar w:fldCharType="end"/>
          </w:r>
        </w:sdtContent>
      </w:sdt>
      <w:r w:rsidR="00571D7A">
        <w:rPr>
          <w:rFonts w:ascii="Times New Roman" w:hAnsi="Times New Roman" w:cs="Times New Roman"/>
          <w:sz w:val="24"/>
          <w:szCs w:val="24"/>
        </w:rPr>
        <w:t>. This</w:t>
      </w:r>
      <w:r>
        <w:rPr>
          <w:rFonts w:ascii="Times New Roman" w:hAnsi="Times New Roman" w:cs="Times New Roman"/>
          <w:sz w:val="24"/>
          <w:szCs w:val="24"/>
        </w:rPr>
        <w:t xml:space="preserve"> caused </w:t>
      </w:r>
      <w:r w:rsidR="009B0A01" w:rsidRPr="009B0A01">
        <w:rPr>
          <w:rFonts w:ascii="Times New Roman" w:hAnsi="Times New Roman" w:cs="Times New Roman"/>
          <w:sz w:val="24"/>
          <w:szCs w:val="24"/>
        </w:rPr>
        <w:t>a loss of 26 percent</w:t>
      </w:r>
      <w:r>
        <w:rPr>
          <w:rFonts w:ascii="Times New Roman" w:hAnsi="Times New Roman" w:cs="Times New Roman"/>
          <w:sz w:val="24"/>
          <w:szCs w:val="24"/>
        </w:rPr>
        <w:t xml:space="preserve"> financially even among the businesses</w:t>
      </w:r>
      <w:r w:rsidR="009B0A01" w:rsidRPr="009B0A01">
        <w:rPr>
          <w:rFonts w:ascii="Times New Roman" w:hAnsi="Times New Roman" w:cs="Times New Roman"/>
          <w:sz w:val="24"/>
          <w:szCs w:val="24"/>
        </w:rPr>
        <w:t xml:space="preserve">. </w:t>
      </w:r>
      <w:r>
        <w:rPr>
          <w:rFonts w:ascii="Times New Roman" w:hAnsi="Times New Roman" w:cs="Times New Roman"/>
          <w:sz w:val="24"/>
          <w:szCs w:val="24"/>
        </w:rPr>
        <w:t>The crisis also had a significant hit on the GDP whereby the GDP slowed by approximately 7 percent that represente</w:t>
      </w:r>
      <w:r>
        <w:rPr>
          <w:rFonts w:ascii="Times New Roman" w:hAnsi="Times New Roman" w:cs="Times New Roman"/>
          <w:sz w:val="24"/>
          <w:szCs w:val="24"/>
        </w:rPr>
        <w:t>d a loss of $70,000 a lifetime income for every American. Jobs were also as a result of the financial crisis which was estimated to be 7.5 million jobs between 2007 and 2009 hence do</w:t>
      </w:r>
      <w:r w:rsidR="00213066">
        <w:rPr>
          <w:rFonts w:ascii="Times New Roman" w:hAnsi="Times New Roman" w:cs="Times New Roman"/>
          <w:sz w:val="24"/>
          <w:szCs w:val="24"/>
        </w:rPr>
        <w:t>ubling the annual unemployment rate.</w:t>
      </w:r>
      <w:r>
        <w:rPr>
          <w:rFonts w:ascii="Times New Roman" w:hAnsi="Times New Roman" w:cs="Times New Roman"/>
          <w:sz w:val="24"/>
          <w:szCs w:val="24"/>
        </w:rPr>
        <w:t xml:space="preserve"> Although is believed that the economi</w:t>
      </w:r>
      <w:r>
        <w:rPr>
          <w:rFonts w:ascii="Times New Roman" w:hAnsi="Times New Roman" w:cs="Times New Roman"/>
          <w:sz w:val="24"/>
          <w:szCs w:val="24"/>
        </w:rPr>
        <w:t>c recovery slowly led to increased job opportunities in 2009, the unemployment rate stood at 3.9 percent and also many of the jobs that were added remained lowly paying and less secure those jobs that were lost during the crisis.</w:t>
      </w:r>
      <w:r w:rsidR="009B0A01" w:rsidRPr="009B0A01">
        <w:rPr>
          <w:rFonts w:ascii="Times New Roman" w:hAnsi="Times New Roman" w:cs="Times New Roman"/>
          <w:sz w:val="24"/>
          <w:szCs w:val="24"/>
        </w:rPr>
        <w:t xml:space="preserve"> </w:t>
      </w:r>
    </w:p>
    <w:p w:rsidR="009F315D"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Majority of Amer</w:t>
      </w:r>
      <w:r>
        <w:rPr>
          <w:rFonts w:ascii="Times New Roman" w:hAnsi="Times New Roman" w:cs="Times New Roman"/>
          <w:sz w:val="24"/>
          <w:szCs w:val="24"/>
        </w:rPr>
        <w:t xml:space="preserve">icans had suffered as a result of the financial crisis, and therefore the economic recovery from the depression seemed very slow. For instance, millions of families lost homes, and businesses collapsed, the employed family members lost jobs which saw many </w:t>
      </w:r>
      <w:r>
        <w:rPr>
          <w:rFonts w:ascii="Times New Roman" w:hAnsi="Times New Roman" w:cs="Times New Roman"/>
          <w:sz w:val="24"/>
          <w:szCs w:val="24"/>
        </w:rPr>
        <w:t>of them fell into poverty while others lost all their lifetime saving</w:t>
      </w:r>
      <w:sdt>
        <w:sdtPr>
          <w:rPr>
            <w:rFonts w:ascii="Times New Roman" w:hAnsi="Times New Roman" w:cs="Times New Roman"/>
            <w:sz w:val="24"/>
            <w:szCs w:val="24"/>
          </w:rPr>
          <w:id w:val="3716924"/>
          <w:citation/>
        </w:sdtPr>
        <w:sdtEndPr/>
        <w:sdtContent>
          <w:r w:rsidR="00093404">
            <w:rPr>
              <w:rFonts w:ascii="Times New Roman" w:hAnsi="Times New Roman" w:cs="Times New Roman"/>
              <w:sz w:val="24"/>
              <w:szCs w:val="24"/>
            </w:rPr>
            <w:fldChar w:fldCharType="begin"/>
          </w:r>
          <w:r w:rsidR="00093404">
            <w:rPr>
              <w:rFonts w:ascii="Times New Roman" w:hAnsi="Times New Roman" w:cs="Times New Roman"/>
              <w:sz w:val="24"/>
              <w:szCs w:val="24"/>
            </w:rPr>
            <w:instrText xml:space="preserve"> CITATION Mor09 \l 1033 </w:instrText>
          </w:r>
          <w:r w:rsidR="00093404">
            <w:rPr>
              <w:rFonts w:ascii="Times New Roman" w:hAnsi="Times New Roman" w:cs="Times New Roman"/>
              <w:sz w:val="24"/>
              <w:szCs w:val="24"/>
            </w:rPr>
            <w:fldChar w:fldCharType="separate"/>
          </w:r>
          <w:r w:rsidR="00093404">
            <w:rPr>
              <w:rFonts w:ascii="Times New Roman" w:hAnsi="Times New Roman" w:cs="Times New Roman"/>
              <w:noProof/>
              <w:sz w:val="24"/>
              <w:szCs w:val="24"/>
            </w:rPr>
            <w:t xml:space="preserve"> </w:t>
          </w:r>
          <w:r w:rsidR="00093404" w:rsidRPr="00093404">
            <w:rPr>
              <w:rFonts w:ascii="Times New Roman" w:hAnsi="Times New Roman" w:cs="Times New Roman"/>
              <w:noProof/>
              <w:sz w:val="24"/>
              <w:szCs w:val="24"/>
            </w:rPr>
            <w:t>(Mora, J. &amp; William, P., 2009)</w:t>
          </w:r>
          <w:r w:rsidR="0009340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contrast, the bankers who had caused the financial crisis as result of their mismanagement lost their jobs too but did not feel much impact of their doing as they had huge bonuses before the </w:t>
      </w:r>
      <w:r>
        <w:rPr>
          <w:rFonts w:ascii="Times New Roman" w:hAnsi="Times New Roman" w:cs="Times New Roman"/>
          <w:sz w:val="24"/>
          <w:szCs w:val="24"/>
        </w:rPr>
        <w:lastRenderedPageBreak/>
        <w:t>crisis which cushioned them. Therefore it was evident that t</w:t>
      </w:r>
      <w:r>
        <w:rPr>
          <w:rFonts w:ascii="Times New Roman" w:hAnsi="Times New Roman" w:cs="Times New Roman"/>
          <w:sz w:val="24"/>
          <w:szCs w:val="24"/>
        </w:rPr>
        <w:t>he middle class and lower Americans are the one felt the impact of the financial crisis and the wealthy Americans.</w:t>
      </w:r>
    </w:p>
    <w:p w:rsidR="009B0A01" w:rsidRPr="009B0A01" w:rsidRDefault="00210E37" w:rsidP="00640462">
      <w:pPr>
        <w:spacing w:line="480" w:lineRule="auto"/>
        <w:rPr>
          <w:rFonts w:ascii="Times New Roman" w:hAnsi="Times New Roman" w:cs="Times New Roman"/>
          <w:sz w:val="24"/>
          <w:szCs w:val="24"/>
        </w:rPr>
      </w:pPr>
      <w:r w:rsidRPr="009B0A01">
        <w:rPr>
          <w:rFonts w:ascii="Times New Roman" w:hAnsi="Times New Roman" w:cs="Times New Roman"/>
          <w:sz w:val="24"/>
          <w:szCs w:val="24"/>
        </w:rPr>
        <w:t xml:space="preserve"> </w:t>
      </w:r>
      <w:r>
        <w:rPr>
          <w:rFonts w:ascii="Times New Roman" w:hAnsi="Times New Roman" w:cs="Times New Roman"/>
          <w:sz w:val="24"/>
          <w:szCs w:val="24"/>
        </w:rPr>
        <w:t xml:space="preserve">         </w:t>
      </w:r>
      <w:r w:rsidR="007C52F3">
        <w:rPr>
          <w:rFonts w:ascii="Times New Roman" w:hAnsi="Times New Roman" w:cs="Times New Roman"/>
          <w:sz w:val="24"/>
          <w:szCs w:val="24"/>
        </w:rPr>
        <w:t xml:space="preserve">The other effect of this global financial and financial crisis was the </w:t>
      </w:r>
      <w:r w:rsidR="007C52F3" w:rsidRPr="009B0A01">
        <w:rPr>
          <w:rFonts w:ascii="Times New Roman" w:hAnsi="Times New Roman" w:cs="Times New Roman"/>
          <w:sz w:val="24"/>
          <w:szCs w:val="24"/>
        </w:rPr>
        <w:t>appare</w:t>
      </w:r>
      <w:r w:rsidRPr="009B0A01">
        <w:rPr>
          <w:rFonts w:ascii="Times New Roman" w:hAnsi="Times New Roman" w:cs="Times New Roman"/>
          <w:sz w:val="24"/>
          <w:szCs w:val="24"/>
        </w:rPr>
        <w:t>nt disparity</w:t>
      </w:r>
      <w:r w:rsidR="007C52F3">
        <w:rPr>
          <w:rFonts w:ascii="Times New Roman" w:hAnsi="Times New Roman" w:cs="Times New Roman"/>
          <w:sz w:val="24"/>
          <w:szCs w:val="24"/>
        </w:rPr>
        <w:t xml:space="preserve"> in the society</w:t>
      </w:r>
      <w:r w:rsidRPr="009B0A01">
        <w:rPr>
          <w:rFonts w:ascii="Times New Roman" w:hAnsi="Times New Roman" w:cs="Times New Roman"/>
          <w:sz w:val="24"/>
          <w:szCs w:val="24"/>
        </w:rPr>
        <w:t xml:space="preserve"> </w:t>
      </w:r>
      <w:r w:rsidR="007C52F3">
        <w:rPr>
          <w:rFonts w:ascii="Times New Roman" w:hAnsi="Times New Roman" w:cs="Times New Roman"/>
          <w:sz w:val="24"/>
          <w:szCs w:val="24"/>
        </w:rPr>
        <w:t xml:space="preserve">which led to public resentment. This disparity led to the formation of occupy wall street movement in 2011 which was aiming at the economic elites at the political and economic system that masses felt that it was designed to serve the interest of only a few individuals who are wealthy and only occupy the 1 percent of the entire population. The Occupy </w:t>
      </w:r>
      <w:r w:rsidR="008F22D2">
        <w:rPr>
          <w:rFonts w:ascii="Times New Roman" w:hAnsi="Times New Roman" w:cs="Times New Roman"/>
          <w:sz w:val="24"/>
          <w:szCs w:val="24"/>
        </w:rPr>
        <w:t>Wall Street</w:t>
      </w:r>
      <w:r w:rsidR="007C52F3">
        <w:rPr>
          <w:rFonts w:ascii="Times New Roman" w:hAnsi="Times New Roman" w:cs="Times New Roman"/>
          <w:sz w:val="24"/>
          <w:szCs w:val="24"/>
        </w:rPr>
        <w:t xml:space="preserve"> movement was however meant to create awareness of the existence of the economic inequality in the United States. </w:t>
      </w:r>
      <w:r w:rsidRPr="009B0A01">
        <w:rPr>
          <w:rFonts w:ascii="Times New Roman" w:hAnsi="Times New Roman" w:cs="Times New Roman"/>
          <w:sz w:val="24"/>
          <w:szCs w:val="24"/>
        </w:rPr>
        <w:t xml:space="preserve"> However, </w:t>
      </w:r>
      <w:r w:rsidR="007C52F3">
        <w:rPr>
          <w:rFonts w:ascii="Times New Roman" w:hAnsi="Times New Roman" w:cs="Times New Roman"/>
          <w:sz w:val="24"/>
          <w:szCs w:val="24"/>
        </w:rPr>
        <w:t xml:space="preserve">since the movement lacked organized leadership as well as concrete objectives, it failed to push for reforms and also the transformation of the system the movement was fighting against, </w:t>
      </w:r>
      <w:r w:rsidR="008F22D2">
        <w:rPr>
          <w:rFonts w:ascii="Times New Roman" w:hAnsi="Times New Roman" w:cs="Times New Roman"/>
          <w:sz w:val="24"/>
          <w:szCs w:val="24"/>
        </w:rPr>
        <w:t>and its</w:t>
      </w:r>
      <w:r w:rsidR="007C52F3">
        <w:rPr>
          <w:rFonts w:ascii="Times New Roman" w:hAnsi="Times New Roman" w:cs="Times New Roman"/>
          <w:sz w:val="24"/>
          <w:szCs w:val="24"/>
        </w:rPr>
        <w:t xml:space="preserve"> members were hoping to see when they joined the movement</w:t>
      </w:r>
    </w:p>
    <w:p w:rsidR="003634DC" w:rsidRPr="009F315D" w:rsidRDefault="00210E37" w:rsidP="00640462">
      <w:pPr>
        <w:spacing w:line="480" w:lineRule="auto"/>
        <w:rPr>
          <w:rFonts w:ascii="Times New Roman" w:hAnsi="Times New Roman" w:cs="Times New Roman"/>
          <w:b/>
          <w:sz w:val="24"/>
          <w:szCs w:val="24"/>
        </w:rPr>
      </w:pPr>
      <w:r w:rsidRPr="009F315D">
        <w:rPr>
          <w:rFonts w:ascii="Times New Roman" w:hAnsi="Times New Roman" w:cs="Times New Roman"/>
          <w:b/>
          <w:sz w:val="24"/>
          <w:szCs w:val="24"/>
        </w:rPr>
        <w:t>How the global economy recove</w:t>
      </w:r>
      <w:r w:rsidRPr="009F315D">
        <w:rPr>
          <w:rFonts w:ascii="Times New Roman" w:hAnsi="Times New Roman" w:cs="Times New Roman"/>
          <w:b/>
          <w:sz w:val="24"/>
          <w:szCs w:val="24"/>
        </w:rPr>
        <w:t>red from the global financial crisis of 2007-08</w:t>
      </w:r>
    </w:p>
    <w:p w:rsidR="00055B25"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2108">
        <w:rPr>
          <w:rFonts w:ascii="Times New Roman" w:hAnsi="Times New Roman" w:cs="Times New Roman"/>
          <w:sz w:val="24"/>
          <w:szCs w:val="24"/>
        </w:rPr>
        <w:t>Due to the how the crisis had affected most of the economies, policymakers responded with dramatic and effective measures such as central banks cutting banking interest rates in the countries that had been modified</w:t>
      </w:r>
      <w:sdt>
        <w:sdtPr>
          <w:rPr>
            <w:rFonts w:ascii="Times New Roman" w:hAnsi="Times New Roman" w:cs="Times New Roman"/>
            <w:sz w:val="24"/>
            <w:szCs w:val="24"/>
          </w:rPr>
          <w:id w:val="1613247225"/>
          <w:citation/>
        </w:sdtPr>
        <w:sdtEndPr/>
        <w:sdtContent>
          <w:r w:rsidR="00093404">
            <w:rPr>
              <w:rFonts w:ascii="Times New Roman" w:hAnsi="Times New Roman" w:cs="Times New Roman"/>
              <w:sz w:val="24"/>
              <w:szCs w:val="24"/>
            </w:rPr>
            <w:fldChar w:fldCharType="begin"/>
          </w:r>
          <w:r w:rsidR="00093404">
            <w:rPr>
              <w:rFonts w:ascii="Times New Roman" w:hAnsi="Times New Roman" w:cs="Times New Roman"/>
              <w:sz w:val="24"/>
              <w:szCs w:val="24"/>
            </w:rPr>
            <w:instrText xml:space="preserve"> CITATION IMF10 \l 1033 </w:instrText>
          </w:r>
          <w:r w:rsidR="00093404">
            <w:rPr>
              <w:rFonts w:ascii="Times New Roman" w:hAnsi="Times New Roman" w:cs="Times New Roman"/>
              <w:sz w:val="24"/>
              <w:szCs w:val="24"/>
            </w:rPr>
            <w:fldChar w:fldCharType="separate"/>
          </w:r>
          <w:r w:rsidR="00093404">
            <w:rPr>
              <w:rFonts w:ascii="Times New Roman" w:hAnsi="Times New Roman" w:cs="Times New Roman"/>
              <w:noProof/>
              <w:sz w:val="24"/>
              <w:szCs w:val="24"/>
            </w:rPr>
            <w:t xml:space="preserve"> </w:t>
          </w:r>
          <w:r w:rsidR="00093404" w:rsidRPr="00093404">
            <w:rPr>
              <w:rFonts w:ascii="Times New Roman" w:hAnsi="Times New Roman" w:cs="Times New Roman"/>
              <w:noProof/>
              <w:sz w:val="24"/>
              <w:szCs w:val="24"/>
            </w:rPr>
            <w:t>(IMF, 2010)</w:t>
          </w:r>
          <w:r w:rsidR="00093404">
            <w:rPr>
              <w:rFonts w:ascii="Times New Roman" w:hAnsi="Times New Roman" w:cs="Times New Roman"/>
              <w:sz w:val="24"/>
              <w:szCs w:val="24"/>
            </w:rPr>
            <w:fldChar w:fldCharType="end"/>
          </w:r>
        </w:sdtContent>
      </w:sdt>
      <w:r w:rsidR="008A2108">
        <w:rPr>
          <w:rFonts w:ascii="Times New Roman" w:hAnsi="Times New Roman" w:cs="Times New Roman"/>
          <w:sz w:val="24"/>
          <w:szCs w:val="24"/>
        </w:rPr>
        <w:t xml:space="preserve">. Monetary policy tools which are always at the central banks' disposal were implemented to try to counter the global crisis. Countries also implemented policies that allowed governments to spend considerable amounts in the form of fiscal stimulus to support the financial sectors which been significantly affected. </w:t>
      </w:r>
    </w:p>
    <w:p w:rsidR="00BB13D2" w:rsidRPr="004C7ECE" w:rsidRDefault="00210E37" w:rsidP="00640462">
      <w:pPr>
        <w:spacing w:line="480" w:lineRule="auto"/>
        <w:rPr>
          <w:rFonts w:ascii="Times New Roman" w:hAnsi="Times New Roman" w:cs="Times New Roman"/>
          <w:b/>
          <w:sz w:val="24"/>
          <w:szCs w:val="24"/>
        </w:rPr>
      </w:pPr>
      <w:bookmarkStart w:id="0" w:name="_GoBack"/>
      <w:bookmarkEnd w:id="0"/>
      <w:r w:rsidRPr="004C7ECE">
        <w:rPr>
          <w:rFonts w:ascii="Times New Roman" w:hAnsi="Times New Roman" w:cs="Times New Roman"/>
          <w:b/>
          <w:sz w:val="24"/>
          <w:szCs w:val="24"/>
        </w:rPr>
        <w:t>Fiscal and monetary policies that were implemented</w:t>
      </w:r>
    </w:p>
    <w:p w:rsidR="007C1ADE"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323A7">
        <w:rPr>
          <w:rFonts w:ascii="Times New Roman" w:hAnsi="Times New Roman" w:cs="Times New Roman"/>
          <w:sz w:val="24"/>
          <w:szCs w:val="24"/>
        </w:rPr>
        <w:t xml:space="preserve">Due to the damaging effect the crisis had to economies, the majority of central banks had reacted and implement monetary policies that would help reduce and stop the economic crisis. Some of the policies included cut in interest rates through the implementation of interest rate tool </w:t>
      </w:r>
      <w:r w:rsidR="00F323A7">
        <w:rPr>
          <w:rFonts w:ascii="Times New Roman" w:hAnsi="Times New Roman" w:cs="Times New Roman"/>
          <w:sz w:val="24"/>
          <w:szCs w:val="24"/>
        </w:rPr>
        <w:lastRenderedPageBreak/>
        <w:t xml:space="preserve">which is monetary </w:t>
      </w:r>
      <w:r w:rsidR="0077791D">
        <w:rPr>
          <w:rFonts w:ascii="Times New Roman" w:hAnsi="Times New Roman" w:cs="Times New Roman"/>
          <w:sz w:val="24"/>
          <w:szCs w:val="24"/>
        </w:rPr>
        <w:t>policy</w:t>
      </w:r>
      <w:sdt>
        <w:sdtPr>
          <w:rPr>
            <w:rFonts w:ascii="Times New Roman" w:hAnsi="Times New Roman" w:cs="Times New Roman"/>
            <w:sz w:val="24"/>
            <w:szCs w:val="24"/>
          </w:rPr>
          <w:id w:val="999243867"/>
          <w:citation/>
        </w:sdtPr>
        <w:sdtEndPr/>
        <w:sdtContent>
          <w:r w:rsidR="0026130D">
            <w:rPr>
              <w:rFonts w:ascii="Times New Roman" w:hAnsi="Times New Roman" w:cs="Times New Roman"/>
              <w:sz w:val="24"/>
              <w:szCs w:val="24"/>
            </w:rPr>
            <w:fldChar w:fldCharType="begin"/>
          </w:r>
          <w:r w:rsidR="0026130D">
            <w:rPr>
              <w:rFonts w:ascii="Times New Roman" w:hAnsi="Times New Roman" w:cs="Times New Roman"/>
              <w:sz w:val="24"/>
              <w:szCs w:val="24"/>
            </w:rPr>
            <w:instrText xml:space="preserve"> CITATION Joh101 \l 1033 </w:instrText>
          </w:r>
          <w:r w:rsidR="0026130D">
            <w:rPr>
              <w:rFonts w:ascii="Times New Roman" w:hAnsi="Times New Roman" w:cs="Times New Roman"/>
              <w:sz w:val="24"/>
              <w:szCs w:val="24"/>
            </w:rPr>
            <w:fldChar w:fldCharType="separate"/>
          </w:r>
          <w:r w:rsidR="0026130D">
            <w:rPr>
              <w:rFonts w:ascii="Times New Roman" w:hAnsi="Times New Roman" w:cs="Times New Roman"/>
              <w:noProof/>
              <w:sz w:val="24"/>
              <w:szCs w:val="24"/>
            </w:rPr>
            <w:t xml:space="preserve"> </w:t>
          </w:r>
          <w:r w:rsidR="0026130D" w:rsidRPr="0026130D">
            <w:rPr>
              <w:rFonts w:ascii="Times New Roman" w:hAnsi="Times New Roman" w:cs="Times New Roman"/>
              <w:noProof/>
              <w:sz w:val="24"/>
              <w:szCs w:val="24"/>
            </w:rPr>
            <w:t>(Johnson, 2010)</w:t>
          </w:r>
          <w:r w:rsidR="0026130D">
            <w:rPr>
              <w:rFonts w:ascii="Times New Roman" w:hAnsi="Times New Roman" w:cs="Times New Roman"/>
              <w:sz w:val="24"/>
              <w:szCs w:val="24"/>
            </w:rPr>
            <w:fldChar w:fldCharType="end"/>
          </w:r>
        </w:sdtContent>
      </w:sdt>
      <w:r w:rsidR="0077791D">
        <w:rPr>
          <w:rFonts w:ascii="Times New Roman" w:hAnsi="Times New Roman" w:cs="Times New Roman"/>
          <w:sz w:val="24"/>
          <w:szCs w:val="24"/>
        </w:rPr>
        <w:t>. This was to increase the liquidity and boost investors' confidence since the majority of economies experiences a cash crunch.</w:t>
      </w:r>
    </w:p>
    <w:p w:rsidR="00E2094C"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C7ECE">
        <w:rPr>
          <w:rFonts w:ascii="Times New Roman" w:hAnsi="Times New Roman" w:cs="Times New Roman"/>
          <w:sz w:val="24"/>
          <w:szCs w:val="24"/>
        </w:rPr>
        <w:t xml:space="preserve">   </w:t>
      </w:r>
      <w:r>
        <w:rPr>
          <w:rFonts w:ascii="Times New Roman" w:hAnsi="Times New Roman" w:cs="Times New Roman"/>
          <w:sz w:val="24"/>
          <w:szCs w:val="24"/>
        </w:rPr>
        <w:t xml:space="preserve">   In regards to fiscal </w:t>
      </w:r>
      <w:r w:rsidR="00562320">
        <w:rPr>
          <w:rFonts w:ascii="Times New Roman" w:hAnsi="Times New Roman" w:cs="Times New Roman"/>
          <w:sz w:val="24"/>
          <w:szCs w:val="24"/>
        </w:rPr>
        <w:t>policies, the government implemented spending stimulus plans to step up government spending and increase private sector demand which had dwindled as a result of the global crisis. The spending, however, provided the economies with necessary support that helped in preventing the global crisis from getting worse than it was.</w:t>
      </w:r>
    </w:p>
    <w:p w:rsidR="00562320" w:rsidRPr="004C7ECE" w:rsidRDefault="00210E37" w:rsidP="00640462">
      <w:pPr>
        <w:spacing w:line="480" w:lineRule="auto"/>
        <w:rPr>
          <w:rFonts w:ascii="Times New Roman" w:hAnsi="Times New Roman" w:cs="Times New Roman"/>
          <w:b/>
          <w:sz w:val="24"/>
          <w:szCs w:val="24"/>
        </w:rPr>
      </w:pPr>
      <w:r w:rsidRPr="004C7ECE">
        <w:rPr>
          <w:rFonts w:ascii="Times New Roman" w:hAnsi="Times New Roman" w:cs="Times New Roman"/>
          <w:b/>
          <w:sz w:val="24"/>
          <w:szCs w:val="24"/>
        </w:rPr>
        <w:t>Challenges that remain in the global economy</w:t>
      </w:r>
    </w:p>
    <w:p w:rsidR="008F7196" w:rsidRDefault="00210E37" w:rsidP="006404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B46BC">
        <w:rPr>
          <w:rFonts w:ascii="Times New Roman" w:hAnsi="Times New Roman" w:cs="Times New Roman"/>
          <w:sz w:val="24"/>
          <w:szCs w:val="24"/>
        </w:rPr>
        <w:t>Even the global economies recovered from this crisis, unemployment remains a significant challenge to most of the countries. Low job opportunities have continued to be a challenge to both the developed economies and the developing ones</w:t>
      </w:r>
      <w:sdt>
        <w:sdtPr>
          <w:rPr>
            <w:rFonts w:ascii="Times New Roman" w:hAnsi="Times New Roman" w:cs="Times New Roman"/>
            <w:sz w:val="24"/>
            <w:szCs w:val="24"/>
          </w:rPr>
          <w:id w:val="1451586899"/>
          <w:citation/>
        </w:sdtPr>
        <w:sdtEndPr/>
        <w:sdtContent>
          <w:r w:rsidR="00546D69">
            <w:rPr>
              <w:rFonts w:ascii="Times New Roman" w:hAnsi="Times New Roman" w:cs="Times New Roman"/>
              <w:sz w:val="24"/>
              <w:szCs w:val="24"/>
            </w:rPr>
            <w:fldChar w:fldCharType="begin"/>
          </w:r>
          <w:r w:rsidR="00546D69">
            <w:rPr>
              <w:rFonts w:ascii="Times New Roman" w:hAnsi="Times New Roman" w:cs="Times New Roman"/>
              <w:sz w:val="24"/>
              <w:szCs w:val="24"/>
            </w:rPr>
            <w:instrText xml:space="preserve"> CITATION Fen11 \l 1033 </w:instrText>
          </w:r>
          <w:r w:rsidR="00546D69">
            <w:rPr>
              <w:rFonts w:ascii="Times New Roman" w:hAnsi="Times New Roman" w:cs="Times New Roman"/>
              <w:sz w:val="24"/>
              <w:szCs w:val="24"/>
            </w:rPr>
            <w:fldChar w:fldCharType="separate"/>
          </w:r>
          <w:r w:rsidR="00546D69">
            <w:rPr>
              <w:rFonts w:ascii="Times New Roman" w:hAnsi="Times New Roman" w:cs="Times New Roman"/>
              <w:noProof/>
              <w:sz w:val="24"/>
              <w:szCs w:val="24"/>
            </w:rPr>
            <w:t xml:space="preserve"> </w:t>
          </w:r>
          <w:r w:rsidR="00546D69" w:rsidRPr="00546D69">
            <w:rPr>
              <w:rFonts w:ascii="Times New Roman" w:hAnsi="Times New Roman" w:cs="Times New Roman"/>
              <w:noProof/>
              <w:sz w:val="24"/>
              <w:szCs w:val="24"/>
            </w:rPr>
            <w:t>(Fender, 2011)</w:t>
          </w:r>
          <w:r w:rsidR="00546D69">
            <w:rPr>
              <w:rFonts w:ascii="Times New Roman" w:hAnsi="Times New Roman" w:cs="Times New Roman"/>
              <w:sz w:val="24"/>
              <w:szCs w:val="24"/>
            </w:rPr>
            <w:fldChar w:fldCharType="end"/>
          </w:r>
        </w:sdtContent>
      </w:sdt>
      <w:r w:rsidR="002B46BC">
        <w:rPr>
          <w:rFonts w:ascii="Times New Roman" w:hAnsi="Times New Roman" w:cs="Times New Roman"/>
          <w:sz w:val="24"/>
          <w:szCs w:val="24"/>
        </w:rPr>
        <w:t xml:space="preserve">. The other problem is the growth of </w:t>
      </w:r>
      <w:r w:rsidR="00055B25">
        <w:rPr>
          <w:rFonts w:ascii="Times New Roman" w:hAnsi="Times New Roman" w:cs="Times New Roman"/>
          <w:sz w:val="24"/>
          <w:szCs w:val="24"/>
        </w:rPr>
        <w:t>economies after the recess</w:t>
      </w:r>
      <w:r w:rsidR="002B46BC">
        <w:rPr>
          <w:rFonts w:ascii="Times New Roman" w:hAnsi="Times New Roman" w:cs="Times New Roman"/>
          <w:sz w:val="24"/>
          <w:szCs w:val="24"/>
        </w:rPr>
        <w:t>. It was challenging for GDP's to stabilize immediately and continue with stable growth rates. This lowered the level of output, levels of labor, capital and the productivity growth which remained low.</w:t>
      </w:r>
    </w:p>
    <w:p w:rsidR="008300E1" w:rsidRDefault="008300E1" w:rsidP="00640462">
      <w:pPr>
        <w:spacing w:line="480" w:lineRule="auto"/>
      </w:pPr>
    </w:p>
    <w:p w:rsidR="006B6362" w:rsidRDefault="006B6362" w:rsidP="00640462">
      <w:pPr>
        <w:spacing w:line="480" w:lineRule="auto"/>
      </w:pPr>
    </w:p>
    <w:p w:rsidR="006B6362" w:rsidRDefault="006B6362" w:rsidP="00640462">
      <w:pPr>
        <w:spacing w:line="480" w:lineRule="auto"/>
      </w:pPr>
    </w:p>
    <w:p w:rsidR="006B6362" w:rsidRDefault="006B6362" w:rsidP="00640462">
      <w:pPr>
        <w:spacing w:line="480" w:lineRule="auto"/>
      </w:pPr>
    </w:p>
    <w:p w:rsidR="006B6362" w:rsidRDefault="006B6362" w:rsidP="00640462">
      <w:pPr>
        <w:spacing w:line="480" w:lineRule="auto"/>
      </w:pPr>
    </w:p>
    <w:p w:rsidR="006B6362" w:rsidRDefault="006B6362" w:rsidP="00640462">
      <w:pPr>
        <w:spacing w:line="480" w:lineRule="auto"/>
      </w:pPr>
    </w:p>
    <w:p w:rsidR="006B6362" w:rsidRDefault="006B6362" w:rsidP="00640462">
      <w:pPr>
        <w:spacing w:line="480" w:lineRule="auto"/>
      </w:pPr>
    </w:p>
    <w:p w:rsidR="006B6362" w:rsidRDefault="006B6362" w:rsidP="00640462">
      <w:pPr>
        <w:spacing w:line="480" w:lineRule="auto"/>
      </w:pPr>
    </w:p>
    <w:sdt>
      <w:sdtPr>
        <w:rPr>
          <w:rFonts w:asciiTheme="minorHAnsi" w:eastAsiaTheme="minorHAnsi" w:hAnsiTheme="minorHAnsi" w:cstheme="minorBidi"/>
          <w:b w:val="0"/>
          <w:bCs w:val="0"/>
          <w:color w:val="auto"/>
          <w:sz w:val="22"/>
          <w:szCs w:val="22"/>
          <w:lang w:eastAsia="en-US"/>
        </w:rPr>
        <w:id w:val="514188901"/>
        <w:docPartObj>
          <w:docPartGallery w:val="Bibliographies"/>
          <w:docPartUnique/>
        </w:docPartObj>
      </w:sdtPr>
      <w:sdtEndPr/>
      <w:sdtContent>
        <w:p w:rsidR="006B6362" w:rsidRPr="006B6362" w:rsidRDefault="00210E37">
          <w:pPr>
            <w:pStyle w:val="Heading1"/>
            <w:rPr>
              <w:rFonts w:ascii="Times New Roman" w:hAnsi="Times New Roman" w:cs="Times New Roman"/>
              <w:color w:val="auto"/>
              <w:sz w:val="24"/>
              <w:szCs w:val="24"/>
            </w:rPr>
          </w:pPr>
          <w:r w:rsidRPr="006B6362">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6B6362" w:rsidRPr="006B6362" w:rsidRDefault="00210E37" w:rsidP="006B6362">
              <w:pPr>
                <w:pStyle w:val="Bibliography"/>
                <w:ind w:left="720" w:hanging="720"/>
                <w:rPr>
                  <w:rFonts w:ascii="Times New Roman" w:hAnsi="Times New Roman" w:cs="Times New Roman"/>
                  <w:noProof/>
                  <w:sz w:val="24"/>
                  <w:szCs w:val="24"/>
                </w:rPr>
              </w:pPr>
              <w:r w:rsidRPr="006B6362">
                <w:rPr>
                  <w:rFonts w:ascii="Times New Roman" w:hAnsi="Times New Roman" w:cs="Times New Roman"/>
                  <w:sz w:val="24"/>
                  <w:szCs w:val="24"/>
                </w:rPr>
                <w:fldChar w:fldCharType="begin"/>
              </w:r>
              <w:r w:rsidRPr="006B6362">
                <w:rPr>
                  <w:rFonts w:ascii="Times New Roman" w:hAnsi="Times New Roman" w:cs="Times New Roman"/>
                  <w:sz w:val="24"/>
                  <w:szCs w:val="24"/>
                </w:rPr>
                <w:instrText xml:space="preserve"> BIBLIOGRAPHY </w:instrText>
              </w:r>
              <w:r w:rsidRPr="006B6362">
                <w:rPr>
                  <w:rFonts w:ascii="Times New Roman" w:hAnsi="Times New Roman" w:cs="Times New Roman"/>
                  <w:sz w:val="24"/>
                  <w:szCs w:val="24"/>
                </w:rPr>
                <w:fldChar w:fldCharType="separate"/>
              </w:r>
              <w:r w:rsidRPr="006B6362">
                <w:rPr>
                  <w:rFonts w:ascii="Times New Roman" w:hAnsi="Times New Roman" w:cs="Times New Roman"/>
                  <w:noProof/>
                  <w:sz w:val="24"/>
                  <w:szCs w:val="24"/>
                </w:rPr>
                <w:t xml:space="preserve">Fender, I. &amp;. (2011). Overview of the Global Financial Crisis Spurs Unprecedented Policy Actions. </w:t>
              </w:r>
              <w:r w:rsidRPr="006B6362">
                <w:rPr>
                  <w:rFonts w:ascii="Times New Roman" w:hAnsi="Times New Roman" w:cs="Times New Roman"/>
                  <w:i/>
                  <w:iCs/>
                  <w:noProof/>
                  <w:sz w:val="24"/>
                  <w:szCs w:val="24"/>
                </w:rPr>
                <w:t>BIS Quarterly Review</w:t>
              </w:r>
              <w:r w:rsidRPr="006B6362">
                <w:rPr>
                  <w:rFonts w:ascii="Times New Roman" w:hAnsi="Times New Roman" w:cs="Times New Roman"/>
                  <w:noProof/>
                  <w:sz w:val="24"/>
                  <w:szCs w:val="24"/>
                </w:rPr>
                <w:t>, 1-24.</w:t>
              </w:r>
            </w:p>
            <w:p w:rsidR="006B6362" w:rsidRPr="006B6362" w:rsidRDefault="00210E37" w:rsidP="006B6362">
              <w:pPr>
                <w:pStyle w:val="Bibliography"/>
                <w:ind w:left="720" w:hanging="720"/>
                <w:rPr>
                  <w:rFonts w:ascii="Times New Roman" w:hAnsi="Times New Roman" w:cs="Times New Roman"/>
                  <w:noProof/>
                  <w:sz w:val="24"/>
                  <w:szCs w:val="24"/>
                </w:rPr>
              </w:pPr>
              <w:r w:rsidRPr="006B6362">
                <w:rPr>
                  <w:rFonts w:ascii="Times New Roman" w:hAnsi="Times New Roman" w:cs="Times New Roman"/>
                  <w:noProof/>
                  <w:sz w:val="24"/>
                  <w:szCs w:val="24"/>
                </w:rPr>
                <w:t>IMF, I. M. (201</w:t>
              </w:r>
              <w:r w:rsidRPr="006B6362">
                <w:rPr>
                  <w:rFonts w:ascii="Times New Roman" w:hAnsi="Times New Roman" w:cs="Times New Roman"/>
                  <w:noProof/>
                  <w:sz w:val="24"/>
                  <w:szCs w:val="24"/>
                </w:rPr>
                <w:t xml:space="preserve">0). World Economic Forum. </w:t>
              </w:r>
              <w:r w:rsidRPr="006B6362">
                <w:rPr>
                  <w:rFonts w:ascii="Times New Roman" w:hAnsi="Times New Roman" w:cs="Times New Roman"/>
                  <w:i/>
                  <w:iCs/>
                  <w:noProof/>
                  <w:sz w:val="24"/>
                  <w:szCs w:val="24"/>
                </w:rPr>
                <w:t>World Economic Forum Outlook</w:t>
              </w:r>
              <w:r w:rsidRPr="006B6362">
                <w:rPr>
                  <w:rFonts w:ascii="Times New Roman" w:hAnsi="Times New Roman" w:cs="Times New Roman"/>
                  <w:noProof/>
                  <w:sz w:val="24"/>
                  <w:szCs w:val="24"/>
                </w:rPr>
                <w:t>, 50-62.</w:t>
              </w:r>
            </w:p>
            <w:p w:rsidR="006B6362" w:rsidRPr="006B6362" w:rsidRDefault="00210E37" w:rsidP="006B6362">
              <w:pPr>
                <w:pStyle w:val="Bibliography"/>
                <w:ind w:left="720" w:hanging="720"/>
                <w:rPr>
                  <w:rFonts w:ascii="Times New Roman" w:hAnsi="Times New Roman" w:cs="Times New Roman"/>
                  <w:noProof/>
                  <w:sz w:val="24"/>
                  <w:szCs w:val="24"/>
                </w:rPr>
              </w:pPr>
              <w:r w:rsidRPr="006B6362">
                <w:rPr>
                  <w:rFonts w:ascii="Times New Roman" w:hAnsi="Times New Roman" w:cs="Times New Roman"/>
                  <w:noProof/>
                  <w:sz w:val="24"/>
                  <w:szCs w:val="24"/>
                </w:rPr>
                <w:t xml:space="preserve">Johnson, R. (2010). </w:t>
              </w:r>
              <w:r w:rsidRPr="006B6362">
                <w:rPr>
                  <w:rFonts w:ascii="Times New Roman" w:hAnsi="Times New Roman" w:cs="Times New Roman"/>
                  <w:i/>
                  <w:iCs/>
                  <w:noProof/>
                  <w:sz w:val="24"/>
                  <w:szCs w:val="24"/>
                </w:rPr>
                <w:t>Accounting for Intermediate: Production Sharing and Trade in Value Added.</w:t>
              </w:r>
              <w:r w:rsidRPr="006B6362">
                <w:rPr>
                  <w:rFonts w:ascii="Times New Roman" w:hAnsi="Times New Roman" w:cs="Times New Roman"/>
                  <w:noProof/>
                  <w:sz w:val="24"/>
                  <w:szCs w:val="24"/>
                </w:rPr>
                <w:t xml:space="preserve"> California: University of California Berkeley.</w:t>
              </w:r>
            </w:p>
            <w:p w:rsidR="006B6362" w:rsidRPr="006B6362" w:rsidRDefault="00210E37" w:rsidP="006B6362">
              <w:pPr>
                <w:pStyle w:val="Bibliography"/>
                <w:ind w:left="720" w:hanging="720"/>
                <w:rPr>
                  <w:rFonts w:ascii="Times New Roman" w:hAnsi="Times New Roman" w:cs="Times New Roman"/>
                  <w:noProof/>
                  <w:sz w:val="24"/>
                  <w:szCs w:val="24"/>
                </w:rPr>
              </w:pPr>
              <w:r w:rsidRPr="006B6362">
                <w:rPr>
                  <w:rFonts w:ascii="Times New Roman" w:hAnsi="Times New Roman" w:cs="Times New Roman"/>
                  <w:noProof/>
                  <w:sz w:val="24"/>
                  <w:szCs w:val="24"/>
                </w:rPr>
                <w:t>Lane, P. (2010). Financial Exchange Rates and Intern</w:t>
              </w:r>
              <w:r w:rsidRPr="006B6362">
                <w:rPr>
                  <w:rFonts w:ascii="Times New Roman" w:hAnsi="Times New Roman" w:cs="Times New Roman"/>
                  <w:noProof/>
                  <w:sz w:val="24"/>
                  <w:szCs w:val="24"/>
                </w:rPr>
                <w:t xml:space="preserve">ational Currency Exposures. </w:t>
              </w:r>
              <w:r w:rsidRPr="006B6362">
                <w:rPr>
                  <w:rFonts w:ascii="Times New Roman" w:hAnsi="Times New Roman" w:cs="Times New Roman"/>
                  <w:i/>
                  <w:iCs/>
                  <w:noProof/>
                  <w:sz w:val="24"/>
                  <w:szCs w:val="24"/>
                </w:rPr>
                <w:t>American Economic Review</w:t>
              </w:r>
              <w:r w:rsidRPr="006B6362">
                <w:rPr>
                  <w:rFonts w:ascii="Times New Roman" w:hAnsi="Times New Roman" w:cs="Times New Roman"/>
                  <w:noProof/>
                  <w:sz w:val="24"/>
                  <w:szCs w:val="24"/>
                </w:rPr>
                <w:t>, 47-63.</w:t>
              </w:r>
            </w:p>
            <w:p w:rsidR="006B6362" w:rsidRPr="006B6362" w:rsidRDefault="00210E37" w:rsidP="006B6362">
              <w:pPr>
                <w:pStyle w:val="Bibliography"/>
                <w:ind w:left="720" w:hanging="720"/>
                <w:rPr>
                  <w:rFonts w:ascii="Times New Roman" w:hAnsi="Times New Roman" w:cs="Times New Roman"/>
                  <w:noProof/>
                  <w:sz w:val="24"/>
                  <w:szCs w:val="24"/>
                </w:rPr>
              </w:pPr>
              <w:r w:rsidRPr="006B6362">
                <w:rPr>
                  <w:rFonts w:ascii="Times New Roman" w:hAnsi="Times New Roman" w:cs="Times New Roman"/>
                  <w:noProof/>
                  <w:sz w:val="24"/>
                  <w:szCs w:val="24"/>
                </w:rPr>
                <w:t xml:space="preserve">Mora, J. &amp; William, P. (2009). </w:t>
              </w:r>
              <w:r w:rsidRPr="006B6362">
                <w:rPr>
                  <w:rFonts w:ascii="Times New Roman" w:hAnsi="Times New Roman" w:cs="Times New Roman"/>
                  <w:i/>
                  <w:iCs/>
                  <w:noProof/>
                  <w:sz w:val="24"/>
                  <w:szCs w:val="24"/>
                </w:rPr>
                <w:t>Did Trade Credit Problems Deepen the Great Trade Collapse?</w:t>
              </w:r>
              <w:r w:rsidRPr="006B6362">
                <w:rPr>
                  <w:rFonts w:ascii="Times New Roman" w:hAnsi="Times New Roman" w:cs="Times New Roman"/>
                  <w:noProof/>
                  <w:sz w:val="24"/>
                  <w:szCs w:val="24"/>
                </w:rPr>
                <w:t xml:space="preserve"> Washington D.C: University of Michigan.</w:t>
              </w:r>
            </w:p>
            <w:p w:rsidR="006B6362" w:rsidRDefault="00210E37" w:rsidP="006B6362">
              <w:r w:rsidRPr="006B6362">
                <w:rPr>
                  <w:rFonts w:ascii="Times New Roman" w:hAnsi="Times New Roman" w:cs="Times New Roman"/>
                  <w:b/>
                  <w:bCs/>
                  <w:noProof/>
                  <w:sz w:val="24"/>
                  <w:szCs w:val="24"/>
                </w:rPr>
                <w:fldChar w:fldCharType="end"/>
              </w:r>
            </w:p>
          </w:sdtContent>
        </w:sdt>
      </w:sdtContent>
    </w:sdt>
    <w:p w:rsidR="006B6362" w:rsidRDefault="006B6362" w:rsidP="00640462">
      <w:pPr>
        <w:spacing w:line="480" w:lineRule="auto"/>
      </w:pPr>
    </w:p>
    <w:sectPr w:rsidR="006B6362" w:rsidSect="00070A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E37" w:rsidRDefault="00210E37">
      <w:pPr>
        <w:spacing w:after="0" w:line="240" w:lineRule="auto"/>
      </w:pPr>
      <w:r>
        <w:separator/>
      </w:r>
    </w:p>
  </w:endnote>
  <w:endnote w:type="continuationSeparator" w:id="0">
    <w:p w:rsidR="00210E37" w:rsidRDefault="00210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E37" w:rsidRDefault="00210E37">
      <w:pPr>
        <w:spacing w:after="0" w:line="240" w:lineRule="auto"/>
      </w:pPr>
      <w:r>
        <w:separator/>
      </w:r>
    </w:p>
  </w:footnote>
  <w:footnote w:type="continuationSeparator" w:id="0">
    <w:p w:rsidR="00210E37" w:rsidRDefault="00210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7607731"/>
      <w:docPartObj>
        <w:docPartGallery w:val="Page Numbers (Top of Page)"/>
        <w:docPartUnique/>
      </w:docPartObj>
    </w:sdtPr>
    <w:sdtEndPr>
      <w:rPr>
        <w:noProof/>
      </w:rPr>
    </w:sdtEndPr>
    <w:sdtContent>
      <w:p w:rsidR="00070AC2" w:rsidRDefault="00210E37">
        <w:pPr>
          <w:pStyle w:val="Header"/>
          <w:jc w:val="right"/>
        </w:pPr>
        <w:r>
          <w:fldChar w:fldCharType="begin"/>
        </w:r>
        <w:r>
          <w:instrText xml:space="preserve"> PAGE   \* MERGEFORMAT </w:instrText>
        </w:r>
        <w:r>
          <w:fldChar w:fldCharType="separate"/>
        </w:r>
        <w:r w:rsidR="00055B25">
          <w:rPr>
            <w:noProof/>
          </w:rPr>
          <w:t>5</w:t>
        </w:r>
        <w:r>
          <w:rPr>
            <w:noProof/>
          </w:rPr>
          <w:fldChar w:fldCharType="end"/>
        </w:r>
      </w:p>
    </w:sdtContent>
  </w:sdt>
  <w:p w:rsidR="00070AC2" w:rsidRDefault="00210E37">
    <w:pPr>
      <w:pStyle w:val="Header"/>
    </w:pPr>
    <w:r w:rsidRPr="00070AC2">
      <w:rPr>
        <w:rFonts w:ascii="Times New Roman" w:hAnsi="Times New Roman" w:cs="Times New Roman"/>
        <w:sz w:val="24"/>
        <w:szCs w:val="24"/>
      </w:rPr>
      <w:t>GLOBAL FINANCIAL AND ECONOMIC CRISIS OF 2007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612386"/>
      <w:docPartObj>
        <w:docPartGallery w:val="Page Numbers (Top of Page)"/>
        <w:docPartUnique/>
      </w:docPartObj>
    </w:sdtPr>
    <w:sdtEndPr>
      <w:rPr>
        <w:noProof/>
      </w:rPr>
    </w:sdtEndPr>
    <w:sdtContent>
      <w:p w:rsidR="00070AC2" w:rsidRDefault="00210E37">
        <w:pPr>
          <w:pStyle w:val="Header"/>
          <w:jc w:val="right"/>
        </w:pPr>
        <w:r>
          <w:fldChar w:fldCharType="begin"/>
        </w:r>
        <w:r>
          <w:instrText xml:space="preserve"> PAGE   \* MERGEFORMAT </w:instrText>
        </w:r>
        <w:r>
          <w:fldChar w:fldCharType="separate"/>
        </w:r>
        <w:r w:rsidR="00055B25">
          <w:rPr>
            <w:noProof/>
          </w:rPr>
          <w:t>1</w:t>
        </w:r>
        <w:r>
          <w:rPr>
            <w:noProof/>
          </w:rPr>
          <w:fldChar w:fldCharType="end"/>
        </w:r>
      </w:p>
    </w:sdtContent>
  </w:sdt>
  <w:p w:rsidR="00070AC2" w:rsidRPr="00070AC2" w:rsidRDefault="00210E37">
    <w:pPr>
      <w:pStyle w:val="Header"/>
      <w:rPr>
        <w:rFonts w:ascii="Times New Roman" w:hAnsi="Times New Roman" w:cs="Times New Roman"/>
        <w:sz w:val="24"/>
        <w:szCs w:val="24"/>
      </w:rPr>
    </w:pPr>
    <w:r w:rsidRPr="00070AC2">
      <w:rPr>
        <w:rFonts w:ascii="Times New Roman" w:hAnsi="Times New Roman" w:cs="Times New Roman"/>
        <w:sz w:val="24"/>
        <w:szCs w:val="24"/>
      </w:rPr>
      <w:t>Running Head: GLOBAL FINANCIAL AND ECONOMIC CRISIS OF 2007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9BD"/>
    <w:rsid w:val="00055B25"/>
    <w:rsid w:val="00070AC2"/>
    <w:rsid w:val="0009229C"/>
    <w:rsid w:val="00093404"/>
    <w:rsid w:val="00106922"/>
    <w:rsid w:val="001322F5"/>
    <w:rsid w:val="001B39BD"/>
    <w:rsid w:val="00210E37"/>
    <w:rsid w:val="00213066"/>
    <w:rsid w:val="0026130D"/>
    <w:rsid w:val="002B46BC"/>
    <w:rsid w:val="00330D63"/>
    <w:rsid w:val="003634DC"/>
    <w:rsid w:val="003D57BC"/>
    <w:rsid w:val="0043548C"/>
    <w:rsid w:val="004C7ECE"/>
    <w:rsid w:val="00546D69"/>
    <w:rsid w:val="00562320"/>
    <w:rsid w:val="00571D7A"/>
    <w:rsid w:val="00594156"/>
    <w:rsid w:val="00640462"/>
    <w:rsid w:val="006B6362"/>
    <w:rsid w:val="006F70F2"/>
    <w:rsid w:val="0077791D"/>
    <w:rsid w:val="007C1ADE"/>
    <w:rsid w:val="007C1AF6"/>
    <w:rsid w:val="007C52F3"/>
    <w:rsid w:val="008300E1"/>
    <w:rsid w:val="00875FBB"/>
    <w:rsid w:val="008A2108"/>
    <w:rsid w:val="008F2217"/>
    <w:rsid w:val="008F22D2"/>
    <w:rsid w:val="008F7196"/>
    <w:rsid w:val="00943619"/>
    <w:rsid w:val="009B0A01"/>
    <w:rsid w:val="009C15B6"/>
    <w:rsid w:val="009F315D"/>
    <w:rsid w:val="00AF48E2"/>
    <w:rsid w:val="00B14E02"/>
    <w:rsid w:val="00B46ED0"/>
    <w:rsid w:val="00B805A2"/>
    <w:rsid w:val="00BB0071"/>
    <w:rsid w:val="00BB13D2"/>
    <w:rsid w:val="00BC3663"/>
    <w:rsid w:val="00BD5C4D"/>
    <w:rsid w:val="00C84DD5"/>
    <w:rsid w:val="00CD2E5E"/>
    <w:rsid w:val="00CF204F"/>
    <w:rsid w:val="00E2094C"/>
    <w:rsid w:val="00E2540C"/>
    <w:rsid w:val="00ED33E7"/>
    <w:rsid w:val="00EE7B83"/>
    <w:rsid w:val="00F239BA"/>
    <w:rsid w:val="00F271A6"/>
    <w:rsid w:val="00F323A7"/>
    <w:rsid w:val="00F43FE1"/>
    <w:rsid w:val="00FF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E387E7-1D16-42FB-93EF-A170FB90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636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0A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B0A01"/>
    <w:rPr>
      <w:color w:val="0000FF"/>
      <w:u w:val="single"/>
    </w:rPr>
  </w:style>
  <w:style w:type="paragraph" w:styleId="BalloonText">
    <w:name w:val="Balloon Text"/>
    <w:basedOn w:val="Normal"/>
    <w:link w:val="BalloonTextChar"/>
    <w:uiPriority w:val="99"/>
    <w:semiHidden/>
    <w:unhideWhenUsed/>
    <w:rsid w:val="00640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462"/>
    <w:rPr>
      <w:rFonts w:ascii="Tahoma" w:hAnsi="Tahoma" w:cs="Tahoma"/>
      <w:sz w:val="16"/>
      <w:szCs w:val="16"/>
    </w:rPr>
  </w:style>
  <w:style w:type="paragraph" w:styleId="Header">
    <w:name w:val="header"/>
    <w:basedOn w:val="Normal"/>
    <w:link w:val="HeaderChar"/>
    <w:uiPriority w:val="99"/>
    <w:unhideWhenUsed/>
    <w:rsid w:val="0007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C2"/>
  </w:style>
  <w:style w:type="paragraph" w:styleId="Footer">
    <w:name w:val="footer"/>
    <w:basedOn w:val="Normal"/>
    <w:link w:val="FooterChar"/>
    <w:uiPriority w:val="99"/>
    <w:unhideWhenUsed/>
    <w:rsid w:val="00070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C2"/>
  </w:style>
  <w:style w:type="character" w:customStyle="1" w:styleId="Heading1Char">
    <w:name w:val="Heading 1 Char"/>
    <w:basedOn w:val="DefaultParagraphFont"/>
    <w:link w:val="Heading1"/>
    <w:uiPriority w:val="9"/>
    <w:rsid w:val="006B636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6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Mor09</b:Tag>
    <b:SourceType>Book</b:SourceType>
    <b:Guid>{DAC8F6B9-A672-4A06-9EC6-1DCAD993E96C}</b:Guid>
    <b:Author>
      <b:Author>
        <b:Corporate>Mora, J. &amp; William, P.</b:Corporate>
      </b:Author>
    </b:Author>
    <b:Title>Did Trade Credit Problems Deepen the Great Trade Collapse?</b:Title>
    <b:Year>2009</b:Year>
    <b:City>Washington D.C</b:City>
    <b:Publisher>University of Michigan</b:Publisher>
    <b:RefOrder>1</b:RefOrder>
  </b:Source>
  <b:Source>
    <b:Tag>Lan10</b:Tag>
    <b:SourceType>JournalArticle</b:SourceType>
    <b:Guid>{5B2D740C-3DD0-4CF2-97F4-744C56B99BAF}</b:Guid>
    <b:Author>
      <b:Author>
        <b:NameList>
          <b:Person>
            <b:Last>Lane</b:Last>
            <b:First>P.</b:First>
          </b:Person>
        </b:NameList>
      </b:Author>
    </b:Author>
    <b:Title>Financial Exchange Rates and International Currency Exposures</b:Title>
    <b:Year>2010</b:Year>
    <b:JournalName>American Economic Review</b:JournalName>
    <b:Pages>47-63</b:Pages>
    <b:RefOrder>2</b:RefOrder>
  </b:Source>
  <b:Source>
    <b:Tag>Fen11</b:Tag>
    <b:SourceType>JournalArticle</b:SourceType>
    <b:Guid>{6A85F565-07CE-44C0-8423-A5A1664A2F63}</b:Guid>
    <b:Author>
      <b:Author>
        <b:NameList>
          <b:Person>
            <b:Last>Fender</b:Last>
            <b:First>Ingo</b:First>
            <b:Middle>&amp; Jacob Douglas</b:Middle>
          </b:Person>
        </b:NameList>
      </b:Author>
    </b:Author>
    <b:Title>Overview Global Financial Crisis Spurs Unprecented Policy Actions </b:Title>
    <b:JournalName>BIS Quarterly Review</b:JournalName>
    <b:Year>2011</b:Year>
    <b:Pages>1-24</b:Pages>
    <b:RefOrder>3</b:RefOrder>
  </b:Source>
  <b:Source>
    <b:Tag>IMF10</b:Tag>
    <b:SourceType>JournalArticle</b:SourceType>
    <b:Guid>{B59D4AED-B316-4B15-9CEA-30FAD9972724}</b:Guid>
    <b:Author>
      <b:Author>
        <b:NameList>
          <b:Person>
            <b:Last>IMF</b:Last>
            <b:First>International</b:First>
            <b:Middle>Monetary Fund.</b:Middle>
          </b:Person>
        </b:NameList>
      </b:Author>
    </b:Author>
    <b:Title>World Economic Forum</b:Title>
    <b:JournalName>World Econmic Forum Outlook</b:JournalName>
    <b:Year>2010</b:Year>
    <b:Pages>50-62</b:Pages>
    <b:RefOrder>4</b:RefOrder>
  </b:Source>
  <b:Source>
    <b:Tag>Joh101</b:Tag>
    <b:SourceType>Book</b:SourceType>
    <b:Guid>{4343BEAC-F146-427E-A741-D890F8D26942}</b:Guid>
    <b:Title>Accounting for Intermediate: Prodcution Sharing and Trade in Value Added</b:Title>
    <b:Year>2010</b:Year>
    <b:Author>
      <b:Author>
        <b:NameList>
          <b:Person>
            <b:Last>Johnson</b:Last>
            <b:First>Robert.</b:First>
          </b:Person>
        </b:NameList>
      </b:Author>
    </b:Author>
    <b:City>California</b:City>
    <b:Publisher>University of California Berkeley</b:Publisher>
    <b:RefOrder>5</b:RefOrder>
  </b:Source>
</b:Sources>
</file>

<file path=customXml/itemProps1.xml><?xml version="1.0" encoding="utf-8"?>
<ds:datastoreItem xmlns:ds="http://schemas.openxmlformats.org/officeDocument/2006/customXml" ds:itemID="{D3A828AD-7442-478F-A48E-727E6E5B2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2019-03-21T11:20:00Z</dcterms:created>
  <dcterms:modified xsi:type="dcterms:W3CDTF">2019-03-21T11:20:00Z</dcterms:modified>
</cp:coreProperties>
</file>